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2"/>
        <w:jc w:val="center"/>
        <w:spacing w:line="360" w:lineRule="auto"/>
        <w:rPr>
          <w:rFonts w:hint="eastAsia" w:ascii="宋体" w:hAnsi="宋体" w:cs="宋体"/>
          <w:b/>
          <w:sz w:val="72"/>
          <w:szCs w:val="72"/>
          <w:highlight w:val="none"/>
        </w:rPr>
      </w:pPr>
      <w:r>
        <w:rPr>
          <w:rFonts w:hint="eastAsia" w:ascii="宋体" w:hAnsi="宋体" w:cs="宋体"/>
          <w:sz w:val="72"/>
          <w:highlight w:val="none"/>
        </w:rPr>
      </w:r>
      <w:r>
        <w:rPr>
          <w:rFonts w:hint="eastAsia" w:ascii="宋体" w:hAnsi="宋体" w:cs="宋体"/>
          <w:b/>
          <w:sz w:val="72"/>
          <w:szCs w:val="72"/>
          <w:highlight w:val="none"/>
        </w:rPr>
      </w:r>
      <w:r/>
    </w:p>
    <w:p>
      <w:pPr>
        <w:pStyle w:val="922"/>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r>
      <w:r/>
    </w:p>
    <w:p>
      <w:pPr>
        <w:pStyle w:val="922"/>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t xml:space="preserve">苏州市政府采购竞争性</w:t>
      </w:r>
      <w:r>
        <w:rPr>
          <w:rFonts w:hint="eastAsia" w:ascii="宋体" w:hAnsi="宋体" w:cs="宋体"/>
          <w:b/>
          <w:sz w:val="84"/>
          <w:szCs w:val="84"/>
          <w:highlight w:val="none"/>
        </w:rPr>
      </w:r>
      <w:r/>
    </w:p>
    <w:p>
      <w:pPr>
        <w:pStyle w:val="922"/>
        <w:jc w:val="center"/>
        <w:spacing w:line="360" w:lineRule="auto"/>
        <w:rPr>
          <w:rFonts w:hint="eastAsia" w:ascii="宋体" w:hAnsi="宋体" w:cs="宋体"/>
          <w:b/>
          <w:sz w:val="84"/>
          <w:szCs w:val="84"/>
          <w:highlight w:val="none"/>
        </w:rPr>
      </w:pPr>
      <w:r>
        <w:rPr>
          <w:rFonts w:hint="eastAsia" w:ascii="宋体" w:hAnsi="宋体" w:cs="宋体"/>
          <w:b/>
          <w:sz w:val="84"/>
          <w:szCs w:val="84"/>
          <w:highlight w:val="none"/>
        </w:rPr>
        <w:t xml:space="preserve">磋商采购文件</w:t>
      </w:r>
      <w:r>
        <w:rPr>
          <w:rFonts w:hint="eastAsia" w:ascii="宋体" w:hAnsi="宋体" w:cs="宋体"/>
          <w:b/>
          <w:sz w:val="84"/>
          <w:szCs w:val="84"/>
          <w:highlight w:val="none"/>
        </w:rPr>
      </w:r>
      <w:r/>
    </w:p>
    <w:p>
      <w:pPr>
        <w:pStyle w:val="922"/>
        <w:jc w:val="center"/>
        <w:spacing w:line="360" w:lineRule="auto"/>
        <w:rPr>
          <w:rFonts w:hint="eastAsia" w:ascii="宋体" w:hAnsi="宋体" w:cs="宋体"/>
          <w:highlight w:val="none"/>
        </w:rPr>
      </w:pPr>
      <w:r>
        <w:rPr>
          <w:rFonts w:hint="eastAsia" w:ascii="宋体" w:hAnsi="宋体" w:cs="宋体"/>
          <w:highlight w:val="none"/>
        </w:rPr>
      </w:r>
      <w:r/>
    </w:p>
    <w:p>
      <w:pPr>
        <w:pStyle w:val="922"/>
        <w:spacing w:line="360" w:lineRule="auto"/>
        <w:rPr>
          <w:rFonts w:hint="eastAsia" w:ascii="宋体" w:hAnsi="宋体" w:cs="宋体"/>
          <w:highlight w:val="none"/>
        </w:rPr>
      </w:pPr>
      <w:r>
        <w:rPr>
          <w:rFonts w:hint="eastAsia" w:ascii="宋体" w:hAnsi="宋体" w:cs="宋体"/>
          <w:highlight w:val="none"/>
        </w:rPr>
      </w:r>
      <w:r/>
    </w:p>
    <w:p>
      <w:pPr>
        <w:pStyle w:val="960"/>
        <w:rPr>
          <w:rFonts w:hint="eastAsia" w:hAnsi="宋体" w:cs="宋体"/>
          <w:highlight w:val="none"/>
        </w:rPr>
      </w:pPr>
      <w:r>
        <w:rPr>
          <w:rFonts w:hint="eastAsia" w:hAnsi="宋体" w:cs="宋体"/>
          <w:highlight w:val="none"/>
        </w:rPr>
      </w:r>
      <w:r/>
    </w:p>
    <w:p>
      <w:pPr>
        <w:pStyle w:val="922"/>
        <w:jc w:val="center"/>
        <w:spacing w:line="360" w:lineRule="auto"/>
        <w:rPr>
          <w:rFonts w:hint="eastAsia" w:ascii="宋体" w:hAnsi="宋体" w:cs="宋体"/>
          <w:highlight w:val="none"/>
        </w:rPr>
      </w:pPr>
      <w:r>
        <w:rPr>
          <w:rFonts w:hint="eastAsia" w:ascii="宋体" w:hAnsi="宋体" w:cs="宋体"/>
          <w:highlight w:val="none"/>
        </w:rPr>
      </w:r>
      <w:r/>
    </w:p>
    <w:p>
      <w:pPr>
        <w:pStyle w:val="922"/>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采购编号：</w:t>
      </w:r>
      <w:r>
        <w:rPr>
          <w:rFonts w:hint="eastAsia" w:ascii="宋体" w:hAnsi="宋体" w:cs="宋体"/>
          <w:b/>
          <w:bCs/>
          <w:sz w:val="28"/>
          <w:szCs w:val="28"/>
          <w:highlight w:val="none"/>
          <w:lang w:eastAsia="zh-CN"/>
        </w:rPr>
        <w:t xml:space="preserve">JSZC-320500-WYDL-C2026-0005</w:t>
      </w:r>
      <w:r>
        <w:rPr>
          <w:rFonts w:hint="eastAsia" w:ascii="宋体" w:hAnsi="宋体" w:eastAsia="宋体" w:cs="宋体"/>
          <w:b/>
          <w:bCs/>
          <w:sz w:val="28"/>
          <w:szCs w:val="28"/>
          <w:highlight w:val="none"/>
          <w:lang w:eastAsia="zh-CN"/>
        </w:rPr>
      </w:r>
      <w:r/>
    </w:p>
    <w:p>
      <w:pPr>
        <w:pStyle w:val="922"/>
        <w:ind w:firstLine="2249"/>
        <w:spacing w:line="360" w:lineRule="auto"/>
        <w:rPr>
          <w:rFonts w:hint="eastAsia" w:ascii="宋体" w:hAnsi="宋体" w:eastAsia="宋体" w:cs="宋体"/>
          <w:b/>
          <w:bCs/>
          <w:sz w:val="28"/>
          <w:szCs w:val="28"/>
          <w:highlight w:val="none"/>
          <w:lang w:eastAsia="zh-CN"/>
        </w:rPr>
      </w:pPr>
      <w:r>
        <w:rPr>
          <w:rFonts w:hint="eastAsia" w:ascii="宋体" w:hAnsi="宋体" w:cs="宋体"/>
          <w:b/>
          <w:bCs/>
          <w:sz w:val="28"/>
          <w:szCs w:val="28"/>
          <w:highlight w:val="none"/>
        </w:rPr>
        <w:t xml:space="preserve">采购单位：</w:t>
      </w:r>
      <w:r>
        <w:rPr>
          <w:rFonts w:hint="eastAsia" w:ascii="宋体" w:hAnsi="宋体" w:cs="宋体"/>
          <w:b/>
          <w:bCs/>
          <w:sz w:val="28"/>
          <w:szCs w:val="28"/>
          <w:highlight w:val="none"/>
          <w:lang w:eastAsia="zh-CN"/>
        </w:rPr>
        <w:t xml:space="preserve">苏州工业职业技术学院</w:t>
      </w:r>
      <w:r>
        <w:rPr>
          <w:rFonts w:hint="eastAsia" w:ascii="宋体" w:hAnsi="宋体" w:eastAsia="宋体" w:cs="宋体"/>
          <w:b/>
          <w:bCs/>
          <w:sz w:val="28"/>
          <w:szCs w:val="28"/>
          <w:highlight w:val="none"/>
          <w:lang w:eastAsia="zh-CN"/>
        </w:rPr>
      </w:r>
      <w:r/>
    </w:p>
    <w:p>
      <w:pPr>
        <w:pStyle w:val="922"/>
        <w:ind w:left="3631" w:hanging="1405"/>
        <w:spacing w:line="360" w:lineRule="auto"/>
        <w:rPr>
          <w:rFonts w:hint="eastAsia" w:ascii="宋体" w:hAnsi="宋体" w:cs="宋体"/>
          <w:b/>
          <w:bCs/>
          <w:sz w:val="28"/>
          <w:szCs w:val="28"/>
          <w:highlight w:val="none"/>
        </w:rPr>
      </w:pPr>
      <w:r>
        <w:rPr>
          <w:rFonts w:hint="eastAsia" w:ascii="宋体" w:hAnsi="宋体" w:cs="宋体"/>
          <w:b/>
          <w:bCs/>
          <w:sz w:val="28"/>
          <w:szCs w:val="28"/>
          <w:highlight w:val="none"/>
        </w:rPr>
        <w:t xml:space="preserve">采购内容：</w:t>
      </w:r>
      <w:r>
        <w:rPr>
          <w:rFonts w:hint="eastAsia" w:ascii="宋体" w:hAnsi="宋体" w:cs="宋体"/>
          <w:b/>
          <w:bCs/>
          <w:sz w:val="28"/>
          <w:szCs w:val="28"/>
          <w:highlight w:val="none"/>
          <w:lang w:eastAsia="zh-CN"/>
        </w:rPr>
        <w:t xml:space="preserve">苏州工业职业技术学院宿舍(3、4号楼）维修改造工程</w:t>
      </w:r>
      <w:r>
        <w:rPr>
          <w:rFonts w:hint="eastAsia" w:ascii="宋体" w:hAnsi="宋体" w:cs="宋体"/>
          <w:b/>
          <w:bCs/>
          <w:sz w:val="28"/>
          <w:szCs w:val="28"/>
          <w:highlight w:val="none"/>
        </w:rPr>
      </w:r>
      <w:r/>
    </w:p>
    <w:p>
      <w:pPr>
        <w:pStyle w:val="922"/>
        <w:ind w:firstLine="2249"/>
        <w:spacing w:line="360" w:lineRule="auto"/>
        <w:rPr>
          <w:rFonts w:hint="eastAsia" w:ascii="宋体" w:hAnsi="宋体" w:cs="宋体"/>
          <w:b/>
          <w:bCs/>
          <w:sz w:val="36"/>
          <w:szCs w:val="36"/>
          <w:highlight w:val="none"/>
        </w:rPr>
      </w:pPr>
      <w:r>
        <w:rPr>
          <w:rFonts w:hint="eastAsia" w:ascii="宋体" w:hAnsi="宋体" w:cs="宋体"/>
          <w:b/>
          <w:bCs/>
          <w:sz w:val="28"/>
          <w:szCs w:val="28"/>
          <w:highlight w:val="none"/>
        </w:rPr>
        <w:t xml:space="preserve">类别：工程类</w:t>
      </w:r>
      <w:r>
        <w:rPr>
          <w:rFonts w:hint="eastAsia" w:ascii="宋体" w:hAnsi="宋体" w:cs="宋体"/>
          <w:b/>
          <w:bCs/>
          <w:sz w:val="36"/>
          <w:szCs w:val="36"/>
          <w:highlight w:val="none"/>
        </w:rPr>
      </w:r>
      <w:r/>
    </w:p>
    <w:p>
      <w:pPr>
        <w:pStyle w:val="944"/>
        <w:jc w:val="center"/>
        <w:spacing w:line="360" w:lineRule="auto"/>
        <w:rPr>
          <w:rFonts w:hint="eastAsia" w:ascii="宋体" w:hAnsi="宋体" w:cs="宋体"/>
          <w:sz w:val="36"/>
          <w:szCs w:val="36"/>
          <w:highlight w:val="none"/>
        </w:rPr>
      </w:pPr>
      <w:r>
        <w:rPr>
          <w:rFonts w:hint="eastAsia" w:ascii="宋体" w:hAnsi="宋体" w:cs="宋体"/>
          <w:sz w:val="36"/>
          <w:szCs w:val="36"/>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2"/>
        <w:jc w:val="both"/>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苏州伟亚工程项目管理咨询有限公司</w:t>
      </w:r>
      <w:r>
        <w:rPr>
          <w:rFonts w:hint="eastAsia" w:ascii="宋体" w:hAnsi="宋体" w:cs="宋体"/>
          <w:b/>
          <w:sz w:val="28"/>
          <w:szCs w:val="28"/>
          <w:highlight w:val="none"/>
        </w:rPr>
      </w:r>
      <w:r/>
    </w:p>
    <w:p>
      <w:pPr>
        <w:pStyle w:val="922"/>
        <w:ind w:firstLine="3654"/>
        <w:spacing w:line="360" w:lineRule="auto"/>
        <w:rPr>
          <w:rFonts w:hint="eastAsia" w:ascii="宋体" w:hAnsi="宋体" w:cs="宋体"/>
          <w:highlight w:val="none"/>
        </w:rPr>
        <w:sectPr>
          <w:headerReference w:type="default" r:id="rId9"/>
          <w:footerReference w:type="first" r:id="rId11"/>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
          <w:sz w:val="28"/>
          <w:szCs w:val="28"/>
          <w:highlight w:val="none"/>
        </w:rPr>
        <w:t xml:space="preserve">二〇二</w:t>
      </w:r>
      <w:r>
        <w:rPr>
          <w:rFonts w:hint="eastAsia" w:ascii="宋体" w:hAnsi="宋体" w:cs="宋体"/>
          <w:b/>
          <w:sz w:val="28"/>
          <w:szCs w:val="28"/>
          <w:highlight w:val="none"/>
          <w:lang w:val="en-US" w:eastAsia="zh-CN"/>
        </w:rPr>
        <w:t xml:space="preserve">六</w:t>
      </w:r>
      <w:r>
        <w:rPr>
          <w:rFonts w:hint="eastAsia" w:ascii="宋体" w:hAnsi="宋体" w:cs="宋体"/>
          <w:b/>
          <w:sz w:val="28"/>
          <w:szCs w:val="28"/>
          <w:highlight w:val="none"/>
        </w:rPr>
        <w:t xml:space="preserve">年</w:t>
      </w:r>
      <w:r>
        <w:rPr>
          <w:rFonts w:hint="eastAsia" w:ascii="宋体" w:hAnsi="宋体" w:cs="宋体"/>
          <w:b/>
          <w:sz w:val="28"/>
          <w:szCs w:val="28"/>
          <w:highlight w:val="none"/>
          <w:lang w:val="en-US" w:eastAsia="zh-CN"/>
        </w:rPr>
        <w:t xml:space="preserve">六</w:t>
      </w:r>
      <w:r>
        <w:rPr>
          <w:rFonts w:hint="eastAsia" w:ascii="宋体" w:hAnsi="宋体" w:cs="宋体"/>
          <w:b/>
          <w:sz w:val="28"/>
          <w:szCs w:val="28"/>
          <w:highlight w:val="none"/>
        </w:rPr>
        <w:t xml:space="preserve">月</w:t>
      </w:r>
      <w:r>
        <w:rPr>
          <w:rFonts w:hint="eastAsia" w:ascii="宋体" w:hAnsi="宋体" w:cs="宋体"/>
          <w:highlight w:val="none"/>
        </w:rPr>
      </w:r>
      <w:r/>
    </w:p>
    <w:p>
      <w:pPr>
        <w:pStyle w:val="922"/>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前附表</w:t>
      </w:r>
      <w:r>
        <w:rPr>
          <w:rFonts w:hint="eastAsia" w:ascii="宋体" w:hAnsi="宋体" w:cs="宋体"/>
          <w:b/>
          <w:sz w:val="44"/>
          <w:szCs w:val="44"/>
          <w:highlight w:val="none"/>
        </w:rPr>
      </w:r>
      <w:r/>
    </w:p>
    <w:tbl>
      <w:tblPr>
        <w:tblW w:w="5112" w:type="pct"/>
        <w:jc w:val="center"/>
        <w:tblInd w:w="-2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261"/>
        <w:gridCol w:w="7010"/>
      </w:tblGrid>
      <w:tr>
        <w:trPr>
          <w:trHeight w:val="416"/>
        </w:trPr>
        <w:tc>
          <w:tcPr>
            <w:tcW w:w="804" w:type="dxa"/>
            <w:vAlign w:val="center"/>
            <w:textDirection w:val="lrTb"/>
            <w:noWrap w:val="false"/>
          </w:tcPr>
          <w:p>
            <w:pPr>
              <w:pStyle w:val="92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序号</w:t>
            </w:r>
            <w:r>
              <w:rPr>
                <w:rFonts w:hint="eastAsia" w:ascii="宋体" w:hAnsi="宋体" w:cs="宋体"/>
                <w:b/>
                <w:sz w:val="24"/>
                <w:szCs w:val="24"/>
                <w:highlight w:val="none"/>
              </w:rPr>
            </w:r>
            <w:r/>
          </w:p>
        </w:tc>
        <w:tc>
          <w:tcPr>
            <w:tcW w:w="2261" w:type="dxa"/>
            <w:vAlign w:val="center"/>
            <w:textDirection w:val="lrTb"/>
            <w:noWrap w:val="false"/>
          </w:tcPr>
          <w:p>
            <w:pPr>
              <w:pStyle w:val="92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内容</w:t>
            </w:r>
            <w:r>
              <w:rPr>
                <w:rFonts w:hint="eastAsia" w:ascii="宋体" w:hAnsi="宋体" w:cs="宋体"/>
                <w:b/>
                <w:sz w:val="24"/>
                <w:szCs w:val="24"/>
                <w:highlight w:val="none"/>
              </w:rPr>
            </w:r>
            <w:r/>
          </w:p>
        </w:tc>
        <w:tc>
          <w:tcPr>
            <w:tcW w:w="7010" w:type="dxa"/>
            <w:vAlign w:val="center"/>
            <w:textDirection w:val="lrTb"/>
            <w:noWrap w:val="false"/>
          </w:tcPr>
          <w:p>
            <w:pPr>
              <w:pStyle w:val="92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规  定</w:t>
            </w:r>
            <w:r>
              <w:rPr>
                <w:rFonts w:hint="eastAsia" w:ascii="宋体" w:hAnsi="宋体" w:cs="宋体"/>
                <w:b/>
                <w:sz w:val="24"/>
                <w:szCs w:val="24"/>
                <w:highlight w:val="none"/>
              </w:rPr>
            </w:r>
            <w:r/>
          </w:p>
        </w:tc>
      </w:tr>
      <w:tr>
        <w:trPr>
          <w:trHeight w:val="378"/>
        </w:trPr>
        <w:tc>
          <w:tcPr>
            <w:tcW w:w="804"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项目编号</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JSZC-320500-WYDL-C2026-0005</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苏州工业职业技术学院宿舍(3、4号楼）维修改造工程</w:t>
            </w:r>
            <w:r>
              <w:rPr>
                <w:rFonts w:hint="eastAsia" w:ascii="宋体" w:hAnsi="宋体" w:cs="宋体"/>
                <w:sz w:val="24"/>
                <w:szCs w:val="24"/>
                <w:highlight w:val="none"/>
                <w:lang w:val="zh-CN"/>
              </w:rPr>
            </w:r>
            <w:r/>
          </w:p>
        </w:tc>
      </w:tr>
      <w:tr>
        <w:trPr>
          <w:trHeight w:val="446"/>
        </w:trPr>
        <w:tc>
          <w:tcPr>
            <w:tcW w:w="804"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项目地点</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苏州国际教育园双清街与瑶泉路交叉口西北方向160米</w:t>
            </w:r>
            <w:r>
              <w:rPr>
                <w:rFonts w:hint="eastAsia" w:ascii="宋体" w:hAnsi="宋体" w:eastAsia="宋体" w:cs="宋体"/>
                <w:sz w:val="24"/>
                <w:szCs w:val="24"/>
                <w:highlight w:val="none"/>
                <w:lang w:eastAsia="zh-CN"/>
              </w:rPr>
            </w:r>
            <w:r/>
          </w:p>
        </w:tc>
      </w:tr>
      <w:tr>
        <w:trPr>
          <w:trHeight w:val="525"/>
        </w:trPr>
        <w:tc>
          <w:tcPr>
            <w:tcW w:w="804"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2261" w:type="dxa"/>
            <w:vAlign w:val="center"/>
            <w:textDirection w:val="lrTb"/>
            <w:noWrap w:val="false"/>
          </w:tcPr>
          <w:p>
            <w:pPr>
              <w:pStyle w:val="922"/>
              <w:jc w:val="both"/>
              <w:spacing w:line="360" w:lineRule="auto"/>
              <w:rPr>
                <w:rFonts w:hint="eastAsia" w:ascii="宋体" w:hAnsi="宋体" w:cs="宋体"/>
                <w:sz w:val="24"/>
                <w:szCs w:val="24"/>
                <w:highlight w:val="none"/>
              </w:rPr>
            </w:pPr>
            <w:r>
              <w:rPr>
                <w:rFonts w:hint="eastAsia" w:ascii="宋体" w:hAnsi="宋体" w:cs="宋体"/>
                <w:sz w:val="24"/>
                <w:szCs w:val="24"/>
                <w:highlight w:val="none"/>
                <w:lang w:eastAsia="zh-CN"/>
              </w:rPr>
              <w:t xml:space="preserve">最高投标限价</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 xml:space="preserve">最高投标限价</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人民币贰佰玖拾叁万肆仟肆佰柒拾捌元玖角叁分（¥：2934478.93）</w:t>
            </w:r>
            <w:r>
              <w:rPr>
                <w:rFonts w:hint="eastAsia" w:ascii="宋体" w:hAnsi="宋体" w:cs="宋体"/>
                <w:sz w:val="24"/>
                <w:szCs w:val="24"/>
                <w:highlight w:val="none"/>
                <w:lang w:eastAsia="zh-CN"/>
              </w:rPr>
            </w:r>
            <w:r/>
          </w:p>
          <w:p>
            <w:pPr>
              <w:pStyle w:val="922"/>
              <w:spacing w:line="360" w:lineRule="auto"/>
              <w:rPr>
                <w:rFonts w:hint="eastAsia" w:ascii="宋体" w:hAnsi="宋体" w:cs="宋体"/>
                <w:sz w:val="24"/>
                <w:szCs w:val="24"/>
                <w:highlight w:val="none"/>
              </w:rPr>
            </w:pPr>
            <w:r>
              <w:rPr>
                <w:rFonts w:hint="eastAsia" w:ascii="宋体" w:hAnsi="宋体" w:cs="宋体"/>
                <w:b/>
                <w:bCs/>
                <w:sz w:val="24"/>
                <w:szCs w:val="24"/>
                <w:highlight w:val="none"/>
              </w:rPr>
              <w:t xml:space="preserve">注:最终总报价超</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者不成交。</w:t>
            </w:r>
            <w:r>
              <w:rPr>
                <w:rFonts w:hint="eastAsia" w:ascii="宋体" w:hAnsi="宋体" w:cs="宋体"/>
                <w:sz w:val="24"/>
                <w:szCs w:val="24"/>
                <w:highlight w:val="none"/>
              </w:rPr>
            </w:r>
            <w:r/>
          </w:p>
        </w:tc>
      </w:tr>
      <w:tr>
        <w:trPr>
          <w:trHeight w:val="525"/>
        </w:trPr>
        <w:tc>
          <w:tcPr>
            <w:tcW w:w="804" w:type="dxa"/>
            <w:vAlign w:val="center"/>
            <w:textDirection w:val="lrTb"/>
            <w:noWrap w:val="false"/>
          </w:tcPr>
          <w:p>
            <w:pPr>
              <w:pStyle w:val="922"/>
              <w:jc w:val="center"/>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eastAsia="宋体" w:cs="宋体"/>
                <w:sz w:val="24"/>
                <w:szCs w:val="24"/>
                <w:highlight w:val="none"/>
              </w:rPr>
              <w:t xml:space="preserve">履约保证金</w:t>
            </w:r>
            <w:r>
              <w:rPr>
                <w:rFonts w:hint="eastAsia" w:ascii="宋体" w:hAnsi="宋体" w:cs="宋体"/>
                <w:sz w:val="24"/>
                <w:szCs w:val="24"/>
                <w:highlight w:val="none"/>
              </w:rPr>
            </w:r>
            <w:r/>
          </w:p>
        </w:tc>
        <w:tc>
          <w:tcPr>
            <w:tcW w:w="7010" w:type="dxa"/>
            <w:vAlign w:val="bottom"/>
            <w:textDirection w:val="lrTb"/>
            <w:noWrap w:val="false"/>
          </w:tcPr>
          <w:p>
            <w:pPr>
              <w:pStyle w:val="922"/>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提交金额：</w:t>
            </w:r>
            <w:r>
              <w:rPr>
                <w:rFonts w:hint="eastAsia" w:ascii="宋体" w:hAnsi="宋体" w:eastAsia="宋体" w:cs="宋体"/>
                <w:sz w:val="24"/>
                <w:szCs w:val="24"/>
                <w:highlight w:val="none"/>
                <w:lang w:val="en-US" w:eastAsia="zh-CN"/>
              </w:rPr>
              <w:t xml:space="preserve">合同签订生效后，成交单位收到采购单位缴款通知单后的五个工作日内，成交单位应向采购单位交纳成交金额的5%作为履约保证金，在工程质保期满前，经采购单位再次验收且无质量问题，待质保期满后经采购单位确认，由成交单位凭采购单位的收款收据自行申请履约保证金无息退还，若成交单位两年内仍未申请退还，则履约保证金归采购单位所有，采购单位不予退还。</w:t>
            </w:r>
            <w:r>
              <w:rPr>
                <w:rFonts w:hint="eastAsia" w:ascii="宋体" w:hAnsi="宋体" w:eastAsia="宋体" w:cs="宋体"/>
                <w:sz w:val="24"/>
                <w:szCs w:val="24"/>
                <w:highlight w:val="none"/>
                <w:lang w:val="en-US" w:eastAsia="zh-CN"/>
              </w:rPr>
            </w:r>
            <w:r/>
          </w:p>
          <w:p>
            <w:pPr>
              <w:pStyle w:val="922"/>
              <w:spacing w:line="360" w:lineRule="auto"/>
              <w:rPr>
                <w:rFonts w:hint="eastAsia" w:ascii="宋体" w:hAnsi="宋体" w:cs="宋体"/>
                <w:b/>
                <w:bCs/>
                <w:sz w:val="24"/>
                <w:szCs w:val="24"/>
                <w:highlight w:val="none"/>
              </w:rPr>
            </w:pPr>
            <w:r>
              <w:rPr>
                <w:rFonts w:hint="eastAsia" w:ascii="宋体" w:hAnsi="宋体" w:eastAsia="宋体" w:cs="宋体"/>
                <w:sz w:val="24"/>
                <w:szCs w:val="24"/>
                <w:highlight w:val="none"/>
              </w:rPr>
              <w:t xml:space="preserve">履约保证金递交方式：以支票、汇票、本票或金融机构、担保机构出具的保函等非现金形式提交。</w:t>
            </w:r>
            <w:r>
              <w:rPr>
                <w:rFonts w:hint="eastAsia" w:ascii="宋体" w:hAnsi="宋体" w:cs="宋体"/>
                <w:b/>
                <w:bCs/>
                <w:sz w:val="24"/>
                <w:szCs w:val="24"/>
                <w:highlight w:val="none"/>
              </w:rPr>
            </w:r>
            <w:r/>
          </w:p>
        </w:tc>
      </w:tr>
      <w:tr>
        <w:trPr>
          <w:trHeight w:val="378"/>
        </w:trPr>
        <w:tc>
          <w:tcPr>
            <w:tcW w:w="804" w:type="dxa"/>
            <w:vAlign w:val="center"/>
            <w:textDirection w:val="lrTb"/>
            <w:noWrap w:val="false"/>
          </w:tcPr>
          <w:p>
            <w:pPr>
              <w:pStyle w:val="922"/>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承包方式</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包工包料</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922"/>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质量标准</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合格</w:t>
            </w:r>
            <w:r>
              <w:rPr>
                <w:rFonts w:hint="eastAsia" w:ascii="宋体" w:hAnsi="宋体" w:cs="宋体"/>
                <w:sz w:val="24"/>
                <w:szCs w:val="24"/>
                <w:highlight w:val="none"/>
                <w:lang w:val="zh-CN"/>
              </w:rPr>
            </w:r>
            <w:r/>
          </w:p>
        </w:tc>
      </w:tr>
      <w:tr>
        <w:trPr>
          <w:trHeight w:val="90"/>
        </w:trPr>
        <w:tc>
          <w:tcPr>
            <w:tcW w:w="804" w:type="dxa"/>
            <w:vAlign w:val="center"/>
            <w:textDirection w:val="lrTb"/>
            <w:noWrap w:val="false"/>
          </w:tcPr>
          <w:p>
            <w:pPr>
              <w:pStyle w:val="922"/>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工期要求</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eastAsia="宋体" w:cs="宋体"/>
                <w:sz w:val="24"/>
                <w:szCs w:val="24"/>
                <w:highlight w:val="none"/>
                <w:lang w:val="zh-CN" w:eastAsia="zh-CN"/>
              </w:rPr>
            </w:pPr>
            <w:r>
              <w:rPr>
                <w:rFonts w:hint="eastAsia" w:ascii="宋体" w:hAnsi="宋体" w:cs="宋体"/>
                <w:sz w:val="24"/>
                <w:szCs w:val="24"/>
                <w:highlight w:val="none"/>
                <w:lang w:eastAsia="zh-CN"/>
              </w:rPr>
              <w:t xml:space="preserve">55日历天（具体以采购单位通知为准）</w:t>
            </w:r>
            <w:r>
              <w:rPr>
                <w:rFonts w:hint="eastAsia" w:ascii="宋体" w:hAnsi="宋体" w:eastAsia="宋体" w:cs="宋体"/>
                <w:sz w:val="24"/>
                <w:szCs w:val="24"/>
                <w:highlight w:val="none"/>
                <w:lang w:val="zh-CN" w:eastAsia="zh-CN"/>
              </w:rPr>
            </w:r>
            <w:r/>
          </w:p>
        </w:tc>
      </w:tr>
      <w:tr>
        <w:trPr>
          <w:trHeight w:val="443"/>
        </w:trPr>
        <w:tc>
          <w:tcPr>
            <w:tcW w:w="804" w:type="dxa"/>
            <w:vAlign w:val="center"/>
            <w:textDirection w:val="lrTb"/>
            <w:noWrap w:val="false"/>
          </w:tcPr>
          <w:p>
            <w:pPr>
              <w:pStyle w:val="922"/>
              <w:jc w:val="cente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资金来源</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财政出资</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922"/>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10</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现场踏勘</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自行踏勘（供应商由于未踏勘现场导致的报价失误或对工程量清单理解产生的歧义，其后果自行承担）。</w:t>
            </w:r>
            <w:r>
              <w:rPr>
                <w:rFonts w:hint="eastAsia" w:ascii="宋体" w:hAnsi="宋体" w:cs="宋体"/>
                <w:sz w:val="24"/>
                <w:szCs w:val="24"/>
                <w:highlight w:val="none"/>
                <w:lang w:val="zh-CN"/>
              </w:rPr>
            </w:r>
            <w:r/>
          </w:p>
        </w:tc>
      </w:tr>
      <w:tr>
        <w:trPr>
          <w:trHeight w:val="378"/>
        </w:trPr>
        <w:tc>
          <w:tcPr>
            <w:tcW w:w="804" w:type="dxa"/>
            <w:vAlign w:val="center"/>
            <w:textDirection w:val="lrTb"/>
            <w:noWrap w:val="false"/>
          </w:tcPr>
          <w:p>
            <w:pPr>
              <w:pStyle w:val="922"/>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11</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2"/>
              <w:jc w:val="center"/>
              <w:spacing w:line="276" w:lineRule="auto"/>
              <w:rPr>
                <w:rFonts w:hint="eastAsia" w:ascii="宋体" w:hAnsi="宋体" w:cs="宋体"/>
                <w:sz w:val="24"/>
                <w:szCs w:val="24"/>
                <w:highlight w:val="none"/>
              </w:rPr>
            </w:pPr>
            <w:r>
              <w:rPr>
                <w:rFonts w:hint="eastAsia" w:ascii="宋体" w:hAnsi="宋体" w:cs="宋体"/>
                <w:sz w:val="24"/>
                <w:szCs w:val="24"/>
                <w:highlight w:val="none"/>
              </w:rPr>
              <w:t xml:space="preserve">联合体</w:t>
            </w:r>
            <w:r>
              <w:rPr>
                <w:rFonts w:hint="eastAsia" w:ascii="宋体" w:hAnsi="宋体" w:cs="宋体"/>
                <w:sz w:val="24"/>
                <w:szCs w:val="24"/>
                <w:highlight w:val="none"/>
              </w:rPr>
            </w:r>
            <w:r/>
          </w:p>
        </w:tc>
        <w:tc>
          <w:tcPr>
            <w:tcW w:w="7010" w:type="dxa"/>
            <w:vAlign w:val="center"/>
            <w:textDirection w:val="lrTb"/>
            <w:noWrap w:val="false"/>
          </w:tcPr>
          <w:p>
            <w:pPr>
              <w:pStyle w:val="922"/>
              <w:spacing w:line="276"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不接受，磋商采购文件中有关联合体规定均不适用。</w:t>
            </w:r>
            <w:r>
              <w:rPr>
                <w:rFonts w:hint="eastAsia" w:ascii="宋体" w:hAnsi="宋体" w:cs="宋体"/>
                <w:sz w:val="24"/>
                <w:szCs w:val="24"/>
                <w:highlight w:val="none"/>
                <w:lang w:val="zh-CN"/>
              </w:rPr>
            </w:r>
            <w:r/>
          </w:p>
        </w:tc>
      </w:tr>
      <w:tr>
        <w:trPr>
          <w:trHeight w:val="461"/>
        </w:trPr>
        <w:tc>
          <w:tcPr>
            <w:tcW w:w="804" w:type="dxa"/>
            <w:vAlign w:val="center"/>
            <w:textDirection w:val="lrTb"/>
            <w:noWrap w:val="false"/>
          </w:tcPr>
          <w:p>
            <w:pPr>
              <w:pStyle w:val="922"/>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12</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磋商保证金</w:t>
            </w:r>
            <w:r>
              <w:rPr>
                <w:rFonts w:hint="eastAsia" w:ascii="宋体" w:hAnsi="宋体" w:cs="宋体"/>
                <w:sz w:val="24"/>
                <w:szCs w:val="24"/>
                <w:highlight w:val="none"/>
              </w:rPr>
            </w:r>
            <w:r/>
          </w:p>
        </w:tc>
        <w:tc>
          <w:tcPr>
            <w:tcW w:w="7010" w:type="dxa"/>
            <w:vAlign w:val="center"/>
            <w:textDirection w:val="lrTb"/>
            <w:noWrap w:val="false"/>
          </w:tcPr>
          <w:p>
            <w:pPr>
              <w:pStyle w:val="922"/>
              <w:jc w:val="left"/>
              <w:spacing w:line="360" w:lineRule="auto"/>
              <w:rPr>
                <w:rFonts w:hint="eastAsia" w:ascii="宋体" w:hAnsi="宋体" w:cs="宋体"/>
                <w:sz w:val="24"/>
                <w:szCs w:val="24"/>
                <w:highlight w:val="none"/>
                <w:u w:val="single"/>
              </w:rPr>
            </w:pPr>
            <w:r>
              <w:rPr>
                <w:rFonts w:hint="eastAsia" w:ascii="宋体" w:hAnsi="宋体" w:cs="宋体"/>
                <w:b/>
                <w:sz w:val="24"/>
                <w:szCs w:val="24"/>
                <w:highlight w:val="none"/>
              </w:rPr>
              <w:t xml:space="preserve">本项目不收取响应保证金。响应单位应在响应文件中提交《响应保证承诺书》（格式详见第三章）</w:t>
            </w:r>
            <w:r>
              <w:rPr>
                <w:rFonts w:hint="eastAsia" w:ascii="宋体" w:hAnsi="宋体" w:cs="宋体"/>
                <w:sz w:val="24"/>
                <w:szCs w:val="24"/>
                <w:highlight w:val="none"/>
                <w:u w:val="single"/>
              </w:rPr>
            </w:r>
            <w:r/>
          </w:p>
        </w:tc>
      </w:tr>
      <w:tr>
        <w:trPr>
          <w:trHeight w:val="473"/>
        </w:trPr>
        <w:tc>
          <w:tcPr>
            <w:tcW w:w="804" w:type="dxa"/>
            <w:vAlign w:val="center"/>
            <w:textDirection w:val="lrTb"/>
            <w:noWrap w:val="false"/>
          </w:tcPr>
          <w:p>
            <w:pPr>
              <w:pStyle w:val="922"/>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13</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响应文件网上</w:t>
            </w:r>
            <w:r>
              <w:rPr>
                <w:rFonts w:hint="eastAsia" w:ascii="宋体" w:hAnsi="宋体" w:cs="宋体"/>
                <w:sz w:val="24"/>
                <w:szCs w:val="24"/>
                <w:highlight w:val="none"/>
              </w:rPr>
            </w:r>
            <w:r/>
          </w:p>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提交截止时间</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提交截止时间：</w:t>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7</w:t>
            </w:r>
            <w:r>
              <w:rPr>
                <w:rFonts w:hint="eastAsia" w:ascii="宋体" w:hAnsi="宋体" w:cs="宋体"/>
                <w:b/>
                <w:color w:val="000000"/>
                <w:sz w:val="24"/>
                <w:szCs w:val="24"/>
                <w:highlight w:val="none"/>
                <w:u w:val="single"/>
              </w:rPr>
              <w:t xml:space="preserve">月10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w:t>
            </w:r>
            <w:r>
              <w:rPr>
                <w:rFonts w:hint="eastAsia" w:ascii="宋体" w:hAnsi="宋体" w:cs="宋体"/>
                <w:b/>
                <w:color w:val="000000"/>
                <w:sz w:val="24"/>
                <w:szCs w:val="24"/>
                <w:highlight w:val="none"/>
                <w:u w:val="single"/>
                <w:lang w:val="en-US" w:eastAsia="zh-CN"/>
              </w:rPr>
              <w:t xml:space="preserve">30</w:t>
            </w:r>
            <w:r>
              <w:rPr>
                <w:rFonts w:hint="eastAsia" w:ascii="宋体" w:hAnsi="宋体" w:cs="宋体"/>
                <w:b/>
                <w:color w:val="000000"/>
                <w:sz w:val="24"/>
                <w:szCs w:val="24"/>
                <w:highlight w:val="none"/>
                <w:u w:val="single"/>
              </w:rPr>
              <w:t xml:space="preserve">时</w:t>
            </w:r>
            <w:r>
              <w:rPr>
                <w:rFonts w:hint="eastAsia" w:ascii="宋体" w:hAnsi="宋体" w:cs="宋体"/>
                <w:color w:val="000000"/>
                <w:sz w:val="24"/>
                <w:szCs w:val="24"/>
                <w:highlight w:val="none"/>
              </w:rPr>
              <w:t xml:space="preserve"> 北京时间</w:t>
            </w:r>
            <w:r>
              <w:rPr>
                <w:rFonts w:hint="eastAsia" w:ascii="宋体" w:hAnsi="宋体" w:cs="宋体"/>
                <w:color w:val="000000"/>
                <w:sz w:val="24"/>
                <w:szCs w:val="24"/>
                <w:highlight w:val="none"/>
              </w:rPr>
            </w:r>
            <w:r/>
          </w:p>
          <w:p>
            <w:pPr>
              <w:pStyle w:val="9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响应文件必须在截止时间前完成提交（上传），逾期提交（上传）的响应文件恕不接受。</w:t>
            </w:r>
            <w:r>
              <w:rPr>
                <w:rFonts w:hint="eastAsia" w:ascii="宋体" w:hAnsi="宋体" w:cs="宋体"/>
                <w:color w:val="000000"/>
                <w:sz w:val="24"/>
                <w:szCs w:val="24"/>
                <w:highlight w:val="none"/>
              </w:rPr>
            </w:r>
            <w:r/>
          </w:p>
        </w:tc>
      </w:tr>
      <w:tr>
        <w:trPr>
          <w:trHeight w:val="436"/>
        </w:trPr>
        <w:tc>
          <w:tcPr>
            <w:tcW w:w="804" w:type="dxa"/>
            <w:vAlign w:val="center"/>
            <w:textDirection w:val="lrTb"/>
            <w:noWrap w:val="false"/>
          </w:tcPr>
          <w:p>
            <w:pPr>
              <w:pStyle w:val="922"/>
              <w:jc w:val="center"/>
              <w:spacing w:before="100" w:beforeAutospacing="1" w:after="100" w:afterAutospacing="1" w:line="440" w:lineRule="exact"/>
              <w:widowControl/>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14</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开标时间</w:t>
            </w:r>
            <w:r>
              <w:rPr>
                <w:rFonts w:hint="eastAsia" w:ascii="宋体" w:hAnsi="宋体" w:cs="宋体"/>
                <w:sz w:val="24"/>
                <w:szCs w:val="24"/>
                <w:highlight w:val="none"/>
              </w:rPr>
            </w:r>
            <w:r/>
          </w:p>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开标地点</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w:t>
            </w:r>
            <w:r>
              <w:rPr>
                <w:rFonts w:hint="eastAsia" w:ascii="宋体" w:hAnsi="宋体" w:cs="宋体"/>
                <w:b/>
                <w:color w:val="000000"/>
                <w:sz w:val="24"/>
                <w:szCs w:val="24"/>
                <w:highlight w:val="none"/>
                <w:u w:val="single"/>
              </w:rPr>
            </w:r>
            <w:r>
              <w:rPr>
                <w:rFonts w:hint="eastAsia" w:ascii="宋体" w:hAnsi="宋体" w:cs="宋体"/>
                <w:color w:val="000000"/>
                <w:sz w:val="24"/>
                <w:szCs w:val="24"/>
                <w:highlight w:val="none"/>
              </w:rPr>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7</w:t>
            </w:r>
            <w:r>
              <w:rPr>
                <w:rFonts w:hint="eastAsia" w:ascii="宋体" w:hAnsi="宋体" w:cs="宋体"/>
                <w:b/>
                <w:color w:val="000000"/>
                <w:sz w:val="24"/>
                <w:szCs w:val="24"/>
                <w:highlight w:val="none"/>
                <w:u w:val="single"/>
              </w:rPr>
              <w:t xml:space="preserve">月10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w:t>
            </w:r>
            <w:r>
              <w:rPr>
                <w:rFonts w:hint="eastAsia" w:ascii="宋体" w:hAnsi="宋体" w:cs="宋体"/>
                <w:b/>
                <w:color w:val="000000"/>
                <w:sz w:val="24"/>
                <w:szCs w:val="24"/>
                <w:highlight w:val="none"/>
                <w:u w:val="single"/>
                <w:lang w:val="en-US" w:eastAsia="zh-CN"/>
              </w:rPr>
              <w:t xml:space="preserve">30</w:t>
            </w:r>
            <w:r>
              <w:rPr>
                <w:rFonts w:hint="eastAsia" w:ascii="宋体" w:hAnsi="宋体" w:cs="宋体"/>
                <w:b/>
                <w:color w:val="000000"/>
                <w:sz w:val="24"/>
                <w:szCs w:val="24"/>
                <w:highlight w:val="none"/>
                <w:u w:val="single"/>
              </w:rPr>
              <w:t xml:space="preserve">时</w:t>
            </w:r>
            <w:r/>
            <w:r>
              <w:rPr>
                <w:rFonts w:hint="eastAsia" w:ascii="宋体" w:hAnsi="宋体" w:cs="宋体"/>
                <w:b/>
                <w:color w:val="000000"/>
                <w:sz w:val="24"/>
                <w:szCs w:val="24"/>
                <w:highlight w:val="none"/>
                <w:u w:val="single"/>
              </w:rPr>
            </w:r>
            <w:r>
              <w:rPr>
                <w:rFonts w:hint="eastAsia" w:ascii="宋体" w:hAnsi="宋体" w:cs="宋体"/>
                <w:color w:val="000000"/>
                <w:sz w:val="24"/>
                <w:szCs w:val="24"/>
                <w:highlight w:val="none"/>
              </w:rPr>
              <w:t xml:space="preserve">北京时间</w:t>
            </w:r>
            <w:r>
              <w:rPr>
                <w:rFonts w:hint="eastAsia" w:ascii="宋体" w:hAnsi="宋体" w:cs="宋体"/>
                <w:color w:val="000000"/>
                <w:sz w:val="24"/>
                <w:szCs w:val="24"/>
                <w:highlight w:val="none"/>
              </w:rPr>
            </w:r>
            <w:r/>
          </w:p>
          <w:p>
            <w:pPr>
              <w:pStyle w:val="922"/>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“苏采云”系统（网址：http://jszfcg.jsczt.cn/）</w:t>
            </w:r>
            <w:r>
              <w:rPr>
                <w:rFonts w:hint="eastAsia" w:ascii="宋体" w:hAnsi="宋体" w:cs="宋体"/>
                <w:color w:val="000000"/>
                <w:sz w:val="24"/>
                <w:szCs w:val="24"/>
                <w:highlight w:val="none"/>
              </w:rPr>
            </w:r>
            <w:r/>
          </w:p>
          <w:p>
            <w:pPr>
              <w:pStyle w:val="922"/>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本项目为不见面开标项目，开标阶段供应商在【供应商解密】环节必须使用 CA证书解密电子响应文件，如在系统规定的解密时间内未能完成解密的视为放弃投标。</w:t>
            </w:r>
            <w:r>
              <w:rPr>
                <w:rFonts w:hint="eastAsia" w:ascii="宋体" w:hAnsi="宋体" w:cs="宋体"/>
                <w:color w:val="000000"/>
                <w:sz w:val="24"/>
                <w:szCs w:val="24"/>
                <w:highlight w:val="none"/>
              </w:rPr>
            </w:r>
            <w:r/>
          </w:p>
        </w:tc>
      </w:tr>
      <w:tr>
        <w:trPr>
          <w:trHeight w:val="436"/>
        </w:trPr>
        <w:tc>
          <w:tcPr>
            <w:tcW w:w="804" w:type="dxa"/>
            <w:vAlign w:val="center"/>
            <w:textDirection w:val="lrTb"/>
            <w:noWrap w:val="false"/>
          </w:tcPr>
          <w:p>
            <w:pPr>
              <w:pStyle w:val="922"/>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15</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评标时间</w:t>
            </w:r>
            <w:r>
              <w:rPr>
                <w:rFonts w:hint="eastAsia" w:ascii="宋体" w:hAnsi="宋体" w:cs="宋体"/>
                <w:sz w:val="24"/>
                <w:szCs w:val="24"/>
                <w:highlight w:val="none"/>
              </w:rPr>
            </w:r>
            <w:r/>
          </w:p>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评标地点</w:t>
            </w:r>
            <w:r>
              <w:rPr>
                <w:rFonts w:hint="eastAsia" w:ascii="宋体" w:hAnsi="宋体" w:cs="宋体"/>
                <w:sz w:val="24"/>
                <w:szCs w:val="24"/>
                <w:highlight w:val="none"/>
              </w:rPr>
            </w:r>
            <w:r/>
          </w:p>
        </w:tc>
        <w:tc>
          <w:tcPr>
            <w:tcW w:w="7010"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时间</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7</w:t>
            </w:r>
            <w:r>
              <w:rPr>
                <w:rFonts w:hint="eastAsia" w:ascii="宋体" w:hAnsi="宋体" w:cs="宋体"/>
                <w:b/>
                <w:color w:val="000000"/>
                <w:sz w:val="24"/>
                <w:szCs w:val="24"/>
                <w:highlight w:val="none"/>
                <w:u w:val="single"/>
              </w:rPr>
              <w:t xml:space="preserve">月10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w:t>
            </w:r>
            <w:r>
              <w:rPr>
                <w:rFonts w:hint="eastAsia" w:ascii="宋体" w:hAnsi="宋体" w:cs="宋体"/>
                <w:b/>
                <w:color w:val="000000"/>
                <w:sz w:val="24"/>
                <w:szCs w:val="24"/>
                <w:highlight w:val="none"/>
                <w:u w:val="single"/>
                <w:lang w:val="en-US" w:eastAsia="zh-CN"/>
              </w:rPr>
              <w:t xml:space="preserve">30</w:t>
            </w:r>
            <w:r>
              <w:rPr>
                <w:rFonts w:hint="eastAsia" w:ascii="宋体" w:hAnsi="宋体" w:cs="宋体"/>
                <w:b/>
                <w:color w:val="000000"/>
                <w:sz w:val="24"/>
                <w:szCs w:val="24"/>
                <w:highlight w:val="none"/>
                <w:u w:val="single"/>
              </w:rPr>
              <w:t xml:space="preserve">时</w:t>
            </w:r>
            <w:r/>
            <w:r>
              <w:rPr>
                <w:rFonts w:hint="eastAsia" w:ascii="宋体" w:hAnsi="宋体" w:cs="宋体"/>
                <w:color w:val="000000"/>
                <w:sz w:val="24"/>
                <w:szCs w:val="24"/>
                <w:highlight w:val="none"/>
              </w:rPr>
            </w:r>
            <w:r>
              <w:rPr>
                <w:rFonts w:hint="eastAsia" w:ascii="宋体" w:hAnsi="宋体" w:cs="宋体"/>
                <w:b/>
                <w:color w:val="000000"/>
                <w:sz w:val="24"/>
                <w:szCs w:val="24"/>
                <w:highlight w:val="none"/>
                <w:u w:val="single"/>
              </w:rPr>
              <w:t xml:space="preserve"> </w:t>
            </w:r>
            <w:r>
              <w:rPr>
                <w:rFonts w:hint="eastAsia" w:ascii="宋体" w:hAnsi="宋体" w:cs="宋体"/>
                <w:color w:val="000000"/>
                <w:sz w:val="24"/>
                <w:szCs w:val="24"/>
                <w:highlight w:val="none"/>
              </w:rPr>
              <w:t xml:space="preserve">北京</w:t>
            </w:r>
            <w:r>
              <w:rPr>
                <w:rFonts w:hint="eastAsia" w:ascii="宋体" w:hAnsi="宋体" w:cs="宋体"/>
                <w:sz w:val="24"/>
                <w:szCs w:val="24"/>
                <w:highlight w:val="none"/>
              </w:rPr>
              <w:t xml:space="preserve">时间</w:t>
            </w: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地点：</w:t>
            </w:r>
            <w:r>
              <w:rPr>
                <w:rFonts w:hint="eastAsia" w:ascii="宋体" w:hAnsi="宋体"/>
                <w:color w:val="000000"/>
                <w:sz w:val="24"/>
                <w:highlight w:val="none"/>
                <w:lang w:eastAsia="zh-CN"/>
              </w:rPr>
              <w:t xml:space="preserve">苏州市高新区邓尉路 105 号狮山科技馆 8楼</w:t>
            </w:r>
            <w:r>
              <w:rPr>
                <w:rFonts w:hint="eastAsia" w:ascii="宋体" w:hAnsi="宋体" w:cs="宋体"/>
                <w:sz w:val="24"/>
                <w:szCs w:val="24"/>
                <w:highlight w:val="none"/>
              </w:rPr>
            </w:r>
            <w:r/>
          </w:p>
        </w:tc>
      </w:tr>
      <w:tr>
        <w:trPr>
          <w:trHeight w:val="436"/>
        </w:trPr>
        <w:tc>
          <w:tcPr>
            <w:tcW w:w="804" w:type="dxa"/>
            <w:vAlign w:val="center"/>
            <w:textDirection w:val="lrTb"/>
            <w:noWrap w:val="false"/>
          </w:tcPr>
          <w:p>
            <w:pPr>
              <w:pStyle w:val="922"/>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16</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响应文件份数</w:t>
            </w:r>
            <w:r>
              <w:rPr>
                <w:rFonts w:hint="eastAsia" w:ascii="宋体" w:hAnsi="宋体" w:cs="宋体"/>
                <w:sz w:val="24"/>
                <w:szCs w:val="24"/>
                <w:highlight w:val="none"/>
              </w:rPr>
            </w:r>
            <w:r/>
          </w:p>
        </w:tc>
        <w:tc>
          <w:tcPr>
            <w:tcW w:w="7010" w:type="dxa"/>
            <w:vAlign w:val="center"/>
            <w:textDirection w:val="lrTb"/>
            <w:noWrap w:val="false"/>
          </w:tcPr>
          <w:p>
            <w:pPr>
              <w:pStyle w:val="922"/>
              <w:jc w:val="left"/>
              <w:spacing w:line="360" w:lineRule="auto"/>
              <w:rPr>
                <w:rFonts w:hint="eastAsia" w:ascii="宋体" w:hAnsi="宋体" w:cs="宋体"/>
                <w:sz w:val="24"/>
                <w:szCs w:val="24"/>
                <w:highlight w:val="none"/>
              </w:rPr>
            </w:pPr>
            <w:r>
              <w:rPr>
                <w:rFonts w:hint="eastAsia" w:hAnsi="宋体" w:cs="宋体"/>
                <w:bCs/>
                <w:sz w:val="24"/>
                <w:szCs w:val="24"/>
              </w:rPr>
              <w:t xml:space="preserve">本项目采用电子</w:t>
            </w:r>
            <w:r>
              <w:rPr>
                <w:rFonts w:hint="eastAsia" w:hAnsi="宋体" w:cs="宋体"/>
                <w:bCs/>
                <w:sz w:val="24"/>
                <w:szCs w:val="24"/>
                <w:lang w:eastAsia="zh-CN"/>
              </w:rPr>
              <w:t xml:space="preserve">响应文件</w:t>
            </w:r>
            <w:r>
              <w:rPr>
                <w:rFonts w:hint="eastAsia" w:hAnsi="宋体" w:cs="宋体"/>
                <w:bCs/>
                <w:sz w:val="24"/>
                <w:szCs w:val="24"/>
              </w:rPr>
              <w:t xml:space="preserve">，</w:t>
            </w:r>
            <w:r>
              <w:rPr>
                <w:rFonts w:hint="eastAsia" w:hAnsi="宋体" w:cs="宋体"/>
                <w:bCs/>
                <w:sz w:val="24"/>
                <w:szCs w:val="24"/>
                <w:lang w:eastAsia="zh-CN"/>
              </w:rPr>
              <w:t xml:space="preserve">响应单位</w:t>
            </w:r>
            <w:r>
              <w:rPr>
                <w:rFonts w:hint="eastAsia" w:hAnsi="宋体" w:cs="宋体"/>
                <w:bCs/>
                <w:sz w:val="24"/>
                <w:szCs w:val="24"/>
              </w:rPr>
              <w:t xml:space="preserve">按照</w:t>
            </w:r>
            <w:r>
              <w:rPr>
                <w:rFonts w:hint="eastAsia" w:hAnsi="宋体" w:cs="宋体"/>
                <w:bCs/>
                <w:sz w:val="24"/>
                <w:szCs w:val="24"/>
                <w:lang w:eastAsia="zh-CN"/>
              </w:rPr>
              <w:t xml:space="preserve">采购文件</w:t>
            </w:r>
            <w:r>
              <w:rPr>
                <w:rFonts w:hint="eastAsia" w:hAnsi="宋体" w:cs="宋体"/>
                <w:bCs/>
                <w:sz w:val="24"/>
                <w:szCs w:val="24"/>
              </w:rPr>
              <w:t xml:space="preserve">要求制作上传电子</w:t>
            </w:r>
            <w:r>
              <w:rPr>
                <w:rFonts w:hint="eastAsia" w:hAnsi="宋体" w:cs="宋体"/>
                <w:bCs/>
                <w:sz w:val="24"/>
                <w:szCs w:val="24"/>
                <w:lang w:eastAsia="zh-CN"/>
              </w:rPr>
              <w:t xml:space="preserve">响应文件</w:t>
            </w:r>
            <w:r>
              <w:rPr>
                <w:rFonts w:hint="eastAsia" w:hAnsi="宋体" w:cs="宋体"/>
                <w:bCs/>
                <w:sz w:val="24"/>
                <w:szCs w:val="24"/>
              </w:rPr>
              <w:t xml:space="preserve">，</w:t>
            </w:r>
            <w:r>
              <w:rPr>
                <w:rFonts w:hint="eastAsia" w:hAnsi="宋体" w:cs="宋体"/>
                <w:bCs/>
                <w:sz w:val="24"/>
                <w:szCs w:val="24"/>
                <w:lang w:val="en-US" w:eastAsia="zh-CN"/>
              </w:rPr>
              <w:t xml:space="preserve">成交</w:t>
            </w:r>
            <w:r>
              <w:rPr>
                <w:rFonts w:hint="eastAsia" w:hAnsi="宋体" w:cs="宋体"/>
                <w:bCs/>
                <w:sz w:val="24"/>
                <w:szCs w:val="24"/>
              </w:rPr>
              <w:t xml:space="preserve">单位需在领取采购合同前向招标代理机构提供两份纸质</w:t>
            </w:r>
            <w:r>
              <w:rPr>
                <w:rFonts w:hint="eastAsia" w:hAnsi="宋体" w:cs="宋体"/>
                <w:bCs/>
                <w:sz w:val="24"/>
                <w:szCs w:val="24"/>
                <w:lang w:eastAsia="zh-CN"/>
              </w:rPr>
              <w:t xml:space="preserve">响应文件</w:t>
            </w:r>
            <w:r>
              <w:rPr>
                <w:rFonts w:hint="eastAsia" w:hAnsi="宋体" w:cs="宋体"/>
                <w:bCs/>
                <w:sz w:val="24"/>
                <w:szCs w:val="24"/>
              </w:rPr>
              <w:t xml:space="preserve">，纸质</w:t>
            </w:r>
            <w:r>
              <w:rPr>
                <w:rFonts w:hint="eastAsia" w:hAnsi="宋体" w:cs="宋体"/>
                <w:bCs/>
                <w:sz w:val="24"/>
                <w:szCs w:val="24"/>
                <w:lang w:eastAsia="zh-CN"/>
              </w:rPr>
              <w:t xml:space="preserve">响应文件</w:t>
            </w:r>
            <w:r>
              <w:rPr>
                <w:rFonts w:hint="eastAsia" w:hAnsi="宋体" w:cs="宋体"/>
                <w:bCs/>
                <w:sz w:val="24"/>
                <w:szCs w:val="24"/>
              </w:rPr>
              <w:t xml:space="preserve">需与上传的电子</w:t>
            </w:r>
            <w:r>
              <w:rPr>
                <w:rFonts w:hint="eastAsia" w:hAnsi="宋体" w:cs="宋体"/>
                <w:bCs/>
                <w:sz w:val="24"/>
                <w:szCs w:val="24"/>
                <w:lang w:eastAsia="zh-CN"/>
              </w:rPr>
              <w:t xml:space="preserve">响应文件</w:t>
            </w:r>
            <w:r>
              <w:rPr>
                <w:rFonts w:hint="eastAsia" w:hAnsi="宋体" w:cs="宋体"/>
                <w:bCs/>
                <w:sz w:val="24"/>
                <w:szCs w:val="24"/>
              </w:rPr>
              <w:t xml:space="preserve">一致。注：纸质</w:t>
            </w:r>
            <w:r>
              <w:rPr>
                <w:rFonts w:hint="eastAsia" w:hAnsi="宋体" w:cs="宋体"/>
                <w:bCs/>
                <w:sz w:val="24"/>
                <w:szCs w:val="24"/>
                <w:lang w:eastAsia="zh-CN"/>
              </w:rPr>
              <w:t xml:space="preserve">响应文件</w:t>
            </w:r>
            <w:r>
              <w:rPr>
                <w:rFonts w:hint="eastAsia" w:hAnsi="宋体" w:cs="宋体"/>
                <w:bCs/>
                <w:sz w:val="24"/>
                <w:szCs w:val="24"/>
              </w:rPr>
              <w:t xml:space="preserve">仅用归档使用</w:t>
            </w:r>
            <w:r>
              <w:rPr>
                <w:rFonts w:hint="eastAsia" w:ascii="宋体" w:hAnsi="宋体" w:cs="宋体"/>
                <w:sz w:val="24"/>
                <w:szCs w:val="24"/>
                <w:highlight w:val="none"/>
              </w:rPr>
              <w:t xml:space="preserve">。</w:t>
            </w:r>
            <w:r>
              <w:rPr>
                <w:rFonts w:hint="eastAsia" w:ascii="宋体" w:hAnsi="宋体" w:cs="宋体"/>
                <w:sz w:val="24"/>
                <w:szCs w:val="24"/>
                <w:highlight w:val="none"/>
              </w:rPr>
            </w:r>
            <w:r/>
          </w:p>
        </w:tc>
      </w:tr>
      <w:tr>
        <w:trPr>
          <w:trHeight w:val="2088"/>
        </w:trPr>
        <w:tc>
          <w:tcPr>
            <w:tcW w:w="804" w:type="dxa"/>
            <w:vAlign w:val="center"/>
            <w:textDirection w:val="lrTb"/>
            <w:noWrap w:val="false"/>
          </w:tcPr>
          <w:p>
            <w:pPr>
              <w:pStyle w:val="922"/>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17</w:t>
            </w:r>
            <w:r>
              <w:rPr>
                <w:rFonts w:ascii="宋体" w:hAnsi="宋体" w:eastAsia="宋体" w:cs="宋体"/>
                <w:sz w:val="24"/>
                <w:szCs w:val="24"/>
                <w:highlight w:val="none"/>
                <w:lang w:val="en-US" w:eastAsia="zh-CN"/>
              </w:rPr>
            </w:r>
            <w:r/>
          </w:p>
        </w:tc>
        <w:tc>
          <w:tcPr>
            <w:tcW w:w="2261" w:type="dxa"/>
            <w:vAlign w:val="center"/>
            <w:textDirection w:val="lrTb"/>
            <w:noWrap w:val="false"/>
          </w:tcPr>
          <w:p>
            <w:pPr>
              <w:pStyle w:val="922"/>
              <w:jc w:val="center"/>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成交</w:t>
            </w:r>
            <w:r>
              <w:rPr>
                <w:rFonts w:hint="eastAsia" w:ascii="宋体" w:hAnsi="宋体" w:cs="宋体"/>
                <w:sz w:val="24"/>
                <w:szCs w:val="24"/>
                <w:highlight w:val="none"/>
              </w:rPr>
              <w:t xml:space="preserve">通知书</w:t>
            </w:r>
            <w:r>
              <w:rPr>
                <w:rFonts w:hint="eastAsia" w:ascii="宋体" w:hAnsi="宋体" w:cs="宋体"/>
                <w:sz w:val="24"/>
                <w:szCs w:val="24"/>
                <w:highlight w:val="none"/>
                <w:lang w:val="zh-CN"/>
              </w:rPr>
            </w:r>
            <w:r/>
          </w:p>
        </w:tc>
        <w:tc>
          <w:tcPr>
            <w:tcW w:w="7010" w:type="dxa"/>
            <w:vAlign w:val="center"/>
            <w:textDirection w:val="lrTb"/>
            <w:noWrap w:val="false"/>
          </w:tcPr>
          <w:p>
            <w:pPr>
              <w:pStyle w:val="922"/>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确定出成交人后，采购代理机构在法定时间内向成交单位发出成交通知书。成交通知书将成为合同的组成部分。</w:t>
            </w:r>
            <w:r>
              <w:rPr>
                <w:rFonts w:hint="eastAsia" w:ascii="宋体" w:hAnsi="宋体" w:cs="宋体"/>
                <w:sz w:val="24"/>
                <w:szCs w:val="24"/>
                <w:highlight w:val="none"/>
              </w:rPr>
            </w:r>
            <w:r/>
          </w:p>
          <w:p>
            <w:pPr>
              <w:pStyle w:val="922"/>
              <w:jc w:val="left"/>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请成交单位在成交结果公告届满之日起30日内,使用CA证书登录“苏采云”系统及时下载成交通知书。</w:t>
            </w:r>
            <w:r>
              <w:rPr>
                <w:rFonts w:hint="eastAsia" w:ascii="宋体" w:hAnsi="宋体" w:cs="宋体"/>
                <w:sz w:val="24"/>
                <w:szCs w:val="24"/>
                <w:highlight w:val="none"/>
                <w:lang w:val="zh-CN"/>
              </w:rPr>
            </w:r>
            <w:r/>
          </w:p>
        </w:tc>
      </w:tr>
      <w:tr>
        <w:trPr>
          <w:trHeight w:val="2088"/>
        </w:trPr>
        <w:tc>
          <w:tcPr>
            <w:tcW w:w="804" w:type="dxa"/>
            <w:vAlign w:val="center"/>
            <w:textDirection w:val="lrTb"/>
            <w:noWrap w:val="false"/>
          </w:tcPr>
          <w:p>
            <w:pPr>
              <w:pStyle w:val="922"/>
              <w:jc w:val="center"/>
              <w:spacing w:line="360" w:lineRule="auto"/>
              <w:rPr>
                <w:rFonts w:ascii="宋体" w:hAnsi="宋体" w:eastAsia="宋体" w:cs="宋体"/>
                <w:sz w:val="20"/>
                <w:highlight w:val="none"/>
                <w:lang w:val="en-US" w:eastAsia="zh-CN"/>
              </w:rPr>
            </w:pPr>
            <w:r>
              <w:rPr>
                <w:rFonts w:hint="eastAsia" w:ascii="宋体" w:hAnsi="宋体" w:cs="宋体"/>
                <w:sz w:val="24"/>
                <w:szCs w:val="24"/>
                <w:highlight w:val="none"/>
                <w:lang w:val="en-US" w:eastAsia="zh-CN"/>
              </w:rPr>
              <w:t xml:space="preserve">18</w:t>
            </w:r>
            <w:r>
              <w:rPr>
                <w:rFonts w:ascii="宋体" w:hAnsi="宋体" w:eastAsia="宋体" w:cs="宋体"/>
                <w:sz w:val="20"/>
                <w:highlight w:val="none"/>
                <w:lang w:val="en-US" w:eastAsia="zh-CN"/>
              </w:rPr>
            </w:r>
            <w:r/>
          </w:p>
        </w:tc>
        <w:tc>
          <w:tcPr>
            <w:tcW w:w="2261" w:type="dxa"/>
            <w:vAlign w:val="center"/>
            <w:textDirection w:val="lrTb"/>
            <w:noWrap w:val="false"/>
          </w:tcPr>
          <w:p>
            <w:pPr>
              <w:pStyle w:val="922"/>
              <w:jc w:val="center"/>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服务费收取标准</w:t>
            </w:r>
            <w:r>
              <w:rPr>
                <w:rFonts w:hint="eastAsia" w:ascii="宋体" w:hAnsi="宋体" w:cs="宋体"/>
                <w:bCs/>
                <w:sz w:val="24"/>
                <w:szCs w:val="24"/>
                <w:highlight w:val="none"/>
                <w:lang w:val="zh-CN"/>
              </w:rPr>
            </w:r>
            <w:r/>
          </w:p>
        </w:tc>
        <w:tc>
          <w:tcPr>
            <w:tcW w:w="7010" w:type="dxa"/>
            <w:vAlign w:val="center"/>
            <w:textDirection w:val="lrTb"/>
            <w:noWrap w:val="false"/>
          </w:tcPr>
          <w:p>
            <w:pPr>
              <w:pStyle w:val="922"/>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按苏财购告【2016】31号规定的收费标准和差额定率累进法进行计算：</w:t>
            </w:r>
            <w:r>
              <w:rPr>
                <w:rFonts w:hint="eastAsia" w:ascii="宋体" w:hAnsi="宋体" w:eastAsia="宋体" w:cs="宋体"/>
                <w:bCs/>
                <w:sz w:val="24"/>
                <w:szCs w:val="24"/>
                <w:highlight w:val="none"/>
                <w:lang w:val="zh-CN"/>
              </w:rPr>
            </w:r>
            <w:r/>
          </w:p>
          <w:p>
            <w:pPr>
              <w:pStyle w:val="922"/>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服务费收取标准：预算金额100万元及以下部分按该部分预算金额的1.5%计算；</w:t>
            </w:r>
            <w:r>
              <w:rPr>
                <w:rFonts w:hint="eastAsia" w:ascii="宋体" w:hAnsi="宋体" w:eastAsia="宋体" w:cs="宋体"/>
                <w:bCs/>
                <w:sz w:val="24"/>
                <w:szCs w:val="24"/>
                <w:highlight w:val="none"/>
                <w:lang w:val="zh-CN"/>
              </w:rPr>
            </w:r>
            <w:r/>
          </w:p>
          <w:p>
            <w:pPr>
              <w:pStyle w:val="922"/>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预算金额100～500万元（含）部分按该部分预算金额的1.1%计算的基础上打八折；</w:t>
            </w:r>
            <w:r>
              <w:rPr>
                <w:rFonts w:hint="eastAsia" w:ascii="宋体" w:hAnsi="宋体" w:eastAsia="宋体" w:cs="宋体"/>
                <w:bCs/>
                <w:sz w:val="24"/>
                <w:szCs w:val="24"/>
                <w:highlight w:val="none"/>
                <w:lang w:val="zh-CN"/>
              </w:rPr>
            </w:r>
            <w:r/>
          </w:p>
          <w:p>
            <w:pPr>
              <w:pStyle w:val="922"/>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预算金额500～1000万元（含）部分按该部分预算金额的0.8%计算的基础上打七折；</w:t>
            </w:r>
            <w:r>
              <w:rPr>
                <w:rFonts w:hint="eastAsia" w:ascii="宋体" w:hAnsi="宋体" w:eastAsia="宋体" w:cs="宋体"/>
                <w:bCs/>
                <w:sz w:val="24"/>
                <w:szCs w:val="24"/>
                <w:highlight w:val="none"/>
                <w:lang w:val="zh-CN"/>
              </w:rPr>
            </w:r>
            <w:r/>
          </w:p>
          <w:p>
            <w:pPr>
              <w:pStyle w:val="922"/>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预算金额1000～5000万元（含）部分按该部分预算金额的0.5%计算的基础上打五折；</w:t>
            </w:r>
            <w:r>
              <w:rPr>
                <w:rFonts w:hint="eastAsia" w:ascii="宋体" w:hAnsi="宋体" w:eastAsia="宋体" w:cs="宋体"/>
                <w:bCs/>
                <w:sz w:val="24"/>
                <w:szCs w:val="24"/>
                <w:highlight w:val="none"/>
                <w:lang w:val="zh-CN"/>
              </w:rPr>
            </w:r>
            <w:r/>
          </w:p>
          <w:p>
            <w:pPr>
              <w:pStyle w:val="922"/>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预算金额5000万元以上部分按该部分预算金额的0.25%计算的基础上打五折；</w:t>
            </w:r>
            <w:r>
              <w:rPr>
                <w:rFonts w:hint="eastAsia" w:ascii="宋体" w:hAnsi="宋体" w:eastAsia="宋体" w:cs="宋体"/>
                <w:bCs/>
                <w:sz w:val="24"/>
                <w:szCs w:val="24"/>
                <w:highlight w:val="none"/>
                <w:lang w:val="zh-CN"/>
              </w:rPr>
            </w:r>
            <w:r/>
          </w:p>
          <w:p>
            <w:pPr>
              <w:pStyle w:val="922"/>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注：中标服务费的收取按差额定率累进法计算，若预算金额为150万</w:t>
            </w:r>
            <w:r>
              <w:rPr>
                <w:rFonts w:hint="eastAsia" w:ascii="宋体" w:hAnsi="宋体" w:eastAsia="宋体" w:cs="宋体"/>
                <w:bCs/>
                <w:sz w:val="24"/>
                <w:szCs w:val="24"/>
                <w:highlight w:val="none"/>
                <w:lang w:val="zh-CN" w:eastAsia="zh-CN"/>
              </w:rPr>
            </w:r>
            <w:r/>
          </w:p>
          <w:p>
            <w:pPr>
              <w:pStyle w:val="922"/>
              <w:spacing w:line="360" w:lineRule="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中标服务费=100万x1.5%+(150万一100万)x1.1%</w:t>
            </w:r>
            <w:r>
              <w:rPr>
                <w:rFonts w:hint="eastAsia" w:ascii="宋体" w:hAnsi="宋体" w:eastAsia="宋体" w:cs="宋体"/>
                <w:bCs/>
                <w:sz w:val="24"/>
                <w:szCs w:val="24"/>
                <w:highlight w:val="none"/>
                <w:lang w:val="zh-CN" w:eastAsia="zh-CN"/>
              </w:rPr>
            </w:r>
            <w:r/>
          </w:p>
          <w:p>
            <w:pPr>
              <w:pStyle w:val="922"/>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支付方式：成交供应商在领取采购合同前需向采购代理机构一次性支付服务费</w:t>
            </w:r>
            <w:r>
              <w:rPr>
                <w:rFonts w:hint="eastAsia" w:ascii="宋体" w:hAnsi="宋体" w:eastAsia="宋体" w:cs="宋体"/>
                <w:bCs/>
                <w:sz w:val="24"/>
                <w:szCs w:val="24"/>
                <w:highlight w:val="none"/>
                <w:lang w:val="zh-CN"/>
              </w:rPr>
            </w:r>
            <w:r/>
          </w:p>
          <w:p>
            <w:pPr>
              <w:pStyle w:val="922"/>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账号名称：苏州伟亚工程项目管理咨询有限公司</w:t>
            </w:r>
            <w:r>
              <w:rPr>
                <w:rFonts w:hint="eastAsia" w:ascii="宋体" w:hAnsi="宋体" w:eastAsia="宋体" w:cs="宋体"/>
                <w:bCs/>
                <w:sz w:val="24"/>
                <w:szCs w:val="24"/>
                <w:highlight w:val="none"/>
                <w:lang w:val="zh-CN"/>
              </w:rPr>
            </w:r>
            <w:r/>
          </w:p>
          <w:p>
            <w:pPr>
              <w:pStyle w:val="922"/>
              <w:spacing w:line="360" w:lineRule="auto"/>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开户行：中国建设银行股份有限公司苏州市吴中支行</w:t>
            </w:r>
            <w:r>
              <w:rPr>
                <w:rFonts w:hint="eastAsia" w:ascii="宋体" w:hAnsi="宋体" w:eastAsia="宋体" w:cs="宋体"/>
                <w:bCs/>
                <w:sz w:val="24"/>
                <w:szCs w:val="24"/>
                <w:highlight w:val="none"/>
                <w:lang w:val="zh-CN"/>
              </w:rPr>
            </w:r>
            <w:r/>
          </w:p>
          <w:p>
            <w:pPr>
              <w:pStyle w:val="922"/>
              <w:spacing w:line="360" w:lineRule="auto"/>
              <w:rPr>
                <w:rFonts w:hint="eastAsia" w:ascii="宋体" w:hAnsi="宋体" w:cs="宋体"/>
                <w:bCs/>
                <w:sz w:val="24"/>
                <w:szCs w:val="24"/>
                <w:highlight w:val="none"/>
                <w:lang w:val="zh-CN"/>
              </w:rPr>
            </w:pPr>
            <w:r>
              <w:rPr>
                <w:rFonts w:hint="eastAsia" w:ascii="宋体" w:hAnsi="宋体" w:eastAsia="宋体" w:cs="宋体"/>
                <w:bCs/>
                <w:sz w:val="24"/>
                <w:szCs w:val="24"/>
                <w:highlight w:val="none"/>
                <w:lang w:val="zh-CN"/>
              </w:rPr>
              <w:t xml:space="preserve">银行账号：32250199753600001086</w:t>
            </w:r>
            <w:r>
              <w:rPr>
                <w:rFonts w:hint="eastAsia" w:ascii="宋体" w:hAnsi="宋体" w:cs="宋体"/>
                <w:bCs/>
                <w:sz w:val="24"/>
                <w:szCs w:val="24"/>
                <w:highlight w:val="none"/>
                <w:lang w:val="zh-CN"/>
              </w:rPr>
            </w:r>
            <w:r/>
          </w:p>
        </w:tc>
      </w:tr>
    </w:tbl>
    <w:p>
      <w:pPr>
        <w:pStyle w:val="922"/>
        <w:rPr>
          <w:rFonts w:hint="eastAsia" w:ascii="宋体" w:hAnsi="宋体" w:cs="宋体"/>
          <w:highlight w:val="none"/>
        </w:rPr>
      </w:pPr>
      <w:r>
        <w:rPr>
          <w:rFonts w:hint="eastAsia" w:ascii="宋体" w:hAnsi="宋体" w:cs="宋体"/>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r>
      <w:r/>
    </w:p>
    <w:p>
      <w:pPr>
        <w:pStyle w:val="931"/>
        <w:ind w:firstLine="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目  录</w:t>
      </w:r>
      <w:r>
        <w:rPr>
          <w:rFonts w:hint="eastAsia" w:ascii="宋体" w:hAnsi="宋体" w:cs="宋体"/>
          <w:b/>
          <w:sz w:val="44"/>
          <w:szCs w:val="44"/>
          <w:highlight w:val="none"/>
        </w:rPr>
      </w:r>
      <w:r/>
    </w:p>
    <w:p>
      <w:pPr>
        <w:pStyle w:val="931"/>
        <w:ind w:firstLine="0"/>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31"/>
        <w:ind w:firstLine="0"/>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944"/>
        <w:ind w:firstLine="562"/>
        <w:spacing w:line="600" w:lineRule="auto"/>
        <w:tabs>
          <w:tab w:val="right" w:pos="9060" w:leader="dot"/>
        </w:tabs>
        <w:rPr>
          <w:rFonts w:hint="eastAsia" w:ascii="宋体" w:hAnsi="宋体" w:cs="宋体"/>
          <w:b/>
          <w:sz w:val="28"/>
          <w:szCs w:val="28"/>
          <w:highlight w:val="none"/>
        </w:rPr>
      </w:pPr>
      <w:r>
        <w:rPr>
          <w:rStyle w:val="962"/>
          <w:rFonts w:hint="eastAsia" w:cs="宋体"/>
          <w:b/>
          <w:sz w:val="28"/>
          <w:szCs w:val="28"/>
          <w:highlight w:val="none"/>
        </w:rPr>
        <w:t xml:space="preserve">第一章、竞争性磋商公告</w:t>
      </w:r>
      <w:r>
        <w:rPr>
          <w:rFonts w:hint="eastAsia" w:ascii="宋体" w:hAnsi="宋体" w:cs="宋体"/>
          <w:b/>
          <w:sz w:val="28"/>
          <w:szCs w:val="28"/>
          <w:highlight w:val="none"/>
        </w:rPr>
      </w:r>
      <w:r/>
    </w:p>
    <w:p>
      <w:pPr>
        <w:pStyle w:val="944"/>
        <w:ind w:firstLine="562"/>
        <w:spacing w:line="600" w:lineRule="auto"/>
        <w:tabs>
          <w:tab w:val="right" w:pos="9060" w:leader="dot"/>
        </w:tabs>
        <w:rPr>
          <w:rFonts w:hint="eastAsia" w:ascii="宋体" w:hAnsi="宋体" w:cs="宋体"/>
          <w:b/>
          <w:sz w:val="28"/>
          <w:szCs w:val="28"/>
          <w:highlight w:val="none"/>
        </w:rPr>
      </w:pPr>
      <w:r>
        <w:rPr>
          <w:rStyle w:val="962"/>
          <w:rFonts w:hint="eastAsia" w:cs="宋体"/>
          <w:b/>
          <w:sz w:val="28"/>
          <w:szCs w:val="28"/>
          <w:highlight w:val="none"/>
        </w:rPr>
        <w:t xml:space="preserve">第二章、磋商须知</w:t>
      </w:r>
      <w:r>
        <w:rPr>
          <w:rFonts w:hint="eastAsia" w:ascii="宋体" w:hAnsi="宋体" w:cs="宋体"/>
          <w:b/>
          <w:sz w:val="28"/>
          <w:szCs w:val="28"/>
          <w:highlight w:val="none"/>
        </w:rPr>
      </w:r>
      <w:r/>
    </w:p>
    <w:p>
      <w:pPr>
        <w:pStyle w:val="944"/>
        <w:ind w:firstLine="562"/>
        <w:spacing w:line="600" w:lineRule="auto"/>
        <w:tabs>
          <w:tab w:val="right" w:pos="9060" w:leader="dot"/>
        </w:tabs>
        <w:rPr>
          <w:rFonts w:hint="eastAsia" w:ascii="宋体" w:hAnsi="宋体" w:cs="宋体"/>
          <w:b/>
          <w:sz w:val="28"/>
          <w:szCs w:val="28"/>
          <w:highlight w:val="none"/>
        </w:rPr>
      </w:pPr>
      <w:r>
        <w:rPr>
          <w:rStyle w:val="962"/>
          <w:rFonts w:hint="eastAsia" w:cs="宋体"/>
          <w:b/>
          <w:sz w:val="28"/>
          <w:szCs w:val="28"/>
          <w:highlight w:val="none"/>
        </w:rPr>
        <w:t xml:space="preserve">第三章、</w:t>
      </w:r>
      <w:bookmarkStart w:id="0" w:name="_Hlt260323180"/>
      <w:r/>
      <w:bookmarkEnd w:id="0"/>
      <w:r/>
      <w:bookmarkStart w:id="1" w:name="_Hlt260323181"/>
      <w:r/>
      <w:bookmarkEnd w:id="1"/>
      <w:r>
        <w:rPr>
          <w:rStyle w:val="962"/>
          <w:rFonts w:hint="eastAsia" w:cs="宋体"/>
          <w:b/>
          <w:sz w:val="28"/>
          <w:szCs w:val="28"/>
          <w:highlight w:val="none"/>
        </w:rPr>
        <w:t xml:space="preserve">磋商响应文件格式</w:t>
      </w:r>
      <w:r>
        <w:rPr>
          <w:rFonts w:hint="eastAsia" w:ascii="宋体" w:hAnsi="宋体" w:cs="宋体"/>
          <w:b/>
          <w:sz w:val="28"/>
          <w:szCs w:val="28"/>
          <w:highlight w:val="none"/>
        </w:rPr>
      </w:r>
      <w:r/>
    </w:p>
    <w:p>
      <w:pPr>
        <w:pStyle w:val="944"/>
        <w:ind w:firstLine="562"/>
        <w:spacing w:line="600" w:lineRule="auto"/>
        <w:tabs>
          <w:tab w:val="right" w:pos="9060" w:leader="dot"/>
        </w:tabs>
        <w:rPr>
          <w:rFonts w:hint="eastAsia" w:ascii="宋体" w:hAnsi="宋体" w:cs="宋体"/>
          <w:b/>
          <w:sz w:val="28"/>
          <w:szCs w:val="28"/>
          <w:highlight w:val="none"/>
        </w:rPr>
      </w:pPr>
      <w:r>
        <w:rPr>
          <w:rStyle w:val="962"/>
          <w:rFonts w:hint="eastAsia" w:cs="宋体"/>
          <w:b/>
          <w:sz w:val="28"/>
          <w:szCs w:val="28"/>
          <w:highlight w:val="none"/>
        </w:rPr>
        <w:t xml:space="preserve">第四章、磋商文件</w:t>
      </w:r>
      <w:r>
        <w:rPr>
          <w:rFonts w:hint="eastAsia" w:ascii="宋体" w:hAnsi="宋体" w:cs="宋体"/>
          <w:b/>
          <w:sz w:val="28"/>
          <w:szCs w:val="28"/>
          <w:highlight w:val="none"/>
        </w:rPr>
      </w:r>
      <w:r/>
    </w:p>
    <w:p>
      <w:pPr>
        <w:pStyle w:val="944"/>
        <w:ind w:firstLine="562"/>
        <w:spacing w:line="600" w:lineRule="auto"/>
        <w:tabs>
          <w:tab w:val="right" w:pos="9060" w:leader="dot"/>
        </w:tabs>
        <w:rPr>
          <w:rStyle w:val="962"/>
          <w:rFonts w:hint="eastAsia" w:cs="宋体"/>
          <w:b/>
          <w:sz w:val="28"/>
          <w:szCs w:val="28"/>
          <w:highlight w:val="none"/>
        </w:rPr>
      </w:pPr>
      <w:r>
        <w:rPr>
          <w:rStyle w:val="962"/>
          <w:rFonts w:hint="eastAsia" w:cs="宋体"/>
          <w:b/>
          <w:sz w:val="28"/>
          <w:szCs w:val="28"/>
          <w:highlight w:val="none"/>
        </w:rPr>
        <w:t xml:space="preserve">第五章、合同主要条款</w:t>
      </w:r>
      <w:r>
        <w:rPr>
          <w:rStyle w:val="962"/>
          <w:rFonts w:hint="eastAsia" w:cs="宋体"/>
          <w:b/>
          <w:sz w:val="28"/>
          <w:szCs w:val="28"/>
          <w:highlight w:val="none"/>
        </w:rPr>
      </w:r>
      <w:r/>
    </w:p>
    <w:p>
      <w:pPr>
        <w:pStyle w:val="944"/>
        <w:ind w:firstLine="562"/>
        <w:spacing w:line="600" w:lineRule="auto"/>
        <w:tabs>
          <w:tab w:val="right" w:pos="9060" w:leader="dot"/>
        </w:tabs>
        <w:rPr>
          <w:rStyle w:val="962"/>
          <w:rFonts w:hint="eastAsia" w:cs="宋体"/>
          <w:b/>
          <w:highlight w:val="none"/>
        </w:rPr>
      </w:pPr>
      <w:r>
        <w:rPr>
          <w:rStyle w:val="962"/>
          <w:rFonts w:hint="eastAsia" w:cs="宋体"/>
          <w:b/>
          <w:sz w:val="28"/>
          <w:szCs w:val="28"/>
          <w:highlight w:val="none"/>
        </w:rPr>
        <w:t xml:space="preserve">第六章、评审办法、评审内容</w:t>
      </w:r>
      <w:r>
        <w:rPr>
          <w:rStyle w:val="962"/>
          <w:rFonts w:hint="eastAsia" w:cs="宋体"/>
          <w:b/>
          <w:highlight w:val="none"/>
        </w:rPr>
      </w:r>
      <w:r/>
    </w:p>
    <w:p>
      <w:pPr>
        <w:pStyle w:val="922"/>
        <w:jc w:val="center"/>
        <w:rPr>
          <w:rFonts w:hint="eastAsia" w:ascii="宋体" w:hAnsi="宋体" w:cs="宋体"/>
          <w:b/>
          <w:sz w:val="44"/>
          <w:szCs w:val="44"/>
          <w:highlight w:val="none"/>
        </w:rPr>
        <w:sectPr>
          <w:headerReference w:type="default" r:id="rId10"/>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cs="宋体"/>
          <w:b/>
          <w:sz w:val="44"/>
          <w:szCs w:val="44"/>
          <w:highlight w:val="none"/>
        </w:rPr>
      </w:r>
      <w:r/>
    </w:p>
    <w:p>
      <w:pPr>
        <w:pStyle w:val="922"/>
        <w:jc w:val="center"/>
        <w:rPr>
          <w:rFonts w:hint="eastAsia" w:ascii="宋体" w:hAnsi="宋体" w:cs="宋体"/>
          <w:b/>
          <w:spacing w:val="-6"/>
          <w:sz w:val="44"/>
          <w:szCs w:val="44"/>
          <w:highlight w:val="none"/>
        </w:rPr>
      </w:pPr>
      <w:r>
        <w:rPr>
          <w:rFonts w:hint="eastAsia" w:ascii="宋体" w:hAnsi="宋体" w:cs="宋体"/>
          <w:b/>
          <w:sz w:val="44"/>
          <w:szCs w:val="44"/>
          <w:highlight w:val="none"/>
        </w:rPr>
        <w:t xml:space="preserve">第一章 竞争性磋商公告</w:t>
      </w:r>
      <w:r>
        <w:rPr>
          <w:rFonts w:hint="eastAsia" w:ascii="宋体" w:hAnsi="宋体" w:cs="宋体"/>
          <w:b/>
          <w:spacing w:val="-6"/>
          <w:sz w:val="44"/>
          <w:szCs w:val="44"/>
          <w:highlight w:val="none"/>
        </w:rPr>
      </w:r>
      <w:r/>
    </w:p>
    <w:tbl>
      <w:tblPr>
        <w:tblW w:w="10450" w:type="dxa"/>
        <w:tblInd w:w="-3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0"/>
      </w:tblGrid>
      <w:tr>
        <w:trPr>
          <w:trHeight w:val="1220"/>
        </w:trPr>
        <w:tc>
          <w:tcPr>
            <w:tcW w:w="10450" w:type="dxa"/>
            <w:vAlign w:val="top"/>
            <w:textDirection w:val="lrTb"/>
            <w:noWrap w:val="false"/>
          </w:tcPr>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项目概况：</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苏州工业职业技术学院</w:t>
            </w:r>
            <w:r>
              <w:rPr>
                <w:rFonts w:hint="eastAsia" w:ascii="宋体" w:hAnsi="宋体" w:cs="宋体"/>
                <w:sz w:val="24"/>
                <w:szCs w:val="24"/>
                <w:highlight w:val="none"/>
              </w:rPr>
              <w:t xml:space="preserve">的委托，苏州伟亚工程项目管理咨询有限公司对其所需的</w:t>
            </w:r>
            <w:r>
              <w:rPr>
                <w:rFonts w:hint="eastAsia" w:ascii="宋体" w:hAnsi="宋体" w:cs="宋体"/>
                <w:sz w:val="24"/>
                <w:szCs w:val="24"/>
                <w:highlight w:val="none"/>
                <w:u w:val="single"/>
                <w:lang w:eastAsia="zh-CN"/>
              </w:rPr>
              <w:t xml:space="preserve">苏州工业职业技术学院宿舍(3、4号楼）维修改造工程</w:t>
            </w:r>
            <w:r>
              <w:rPr>
                <w:rFonts w:hint="eastAsia" w:ascii="宋体" w:hAnsi="宋体" w:cs="宋体"/>
                <w:sz w:val="24"/>
                <w:szCs w:val="24"/>
                <w:highlight w:val="none"/>
              </w:rPr>
              <w:t xml:space="preserve">在国内组织竞争性磋商采购。潜在响应单位应在</w:t>
            </w:r>
            <w:r>
              <w:rPr>
                <w:rFonts w:hint="eastAsia" w:ascii="宋体" w:hAnsi="宋体" w:cs="宋体"/>
                <w:bCs/>
                <w:sz w:val="24"/>
                <w:szCs w:val="24"/>
                <w:highlight w:val="none"/>
                <w:u w:val="single"/>
                <w:lang w:val="en-US" w:eastAsia="zh-CN"/>
              </w:rPr>
              <w:t xml:space="preserve">“苏采云”系统（网址：http://jszfcg.jsczt.cn/）</w:t>
            </w:r>
            <w:r>
              <w:rPr>
                <w:rFonts w:hint="eastAsia" w:ascii="宋体" w:hAnsi="宋体" w:cs="宋体"/>
                <w:bCs/>
                <w:sz w:val="24"/>
                <w:szCs w:val="24"/>
                <w:highlight w:val="none"/>
                <w:u w:val="single"/>
              </w:rPr>
              <w:t xml:space="preserve">获取采购文件，</w:t>
            </w:r>
            <w:r>
              <w:rPr>
                <w:rFonts w:hint="eastAsia" w:ascii="宋体" w:hAnsi="宋体" w:cs="宋体"/>
                <w:sz w:val="24"/>
                <w:szCs w:val="24"/>
                <w:highlight w:val="none"/>
              </w:rPr>
              <w:t xml:space="preserve">并于</w:t>
            </w:r>
            <w:r>
              <w:rPr>
                <w:rFonts w:hint="eastAsia" w:ascii="宋体" w:hAnsi="宋体" w:cs="宋体"/>
                <w:color w:val="000000"/>
                <w:sz w:val="24"/>
                <w:szCs w:val="24"/>
                <w:highlight w:val="none"/>
              </w:rPr>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7</w:t>
            </w:r>
            <w:r>
              <w:rPr>
                <w:rFonts w:hint="eastAsia" w:ascii="宋体" w:hAnsi="宋体" w:cs="宋体"/>
                <w:b/>
                <w:color w:val="000000"/>
                <w:sz w:val="24"/>
                <w:szCs w:val="24"/>
                <w:highlight w:val="none"/>
                <w:u w:val="single"/>
              </w:rPr>
              <w:t xml:space="preserve">月10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w:t>
            </w:r>
            <w:r>
              <w:rPr>
                <w:rFonts w:hint="eastAsia" w:ascii="宋体" w:hAnsi="宋体" w:cs="宋体"/>
                <w:b/>
                <w:color w:val="000000"/>
                <w:sz w:val="24"/>
                <w:szCs w:val="24"/>
                <w:highlight w:val="none"/>
                <w:u w:val="single"/>
                <w:lang w:val="en-US" w:eastAsia="zh-CN"/>
              </w:rPr>
              <w:t xml:space="preserve">30</w:t>
            </w:r>
            <w:r>
              <w:rPr>
                <w:rFonts w:hint="eastAsia" w:ascii="宋体" w:hAnsi="宋体" w:cs="宋体"/>
                <w:b/>
                <w:color w:val="000000"/>
                <w:sz w:val="24"/>
                <w:szCs w:val="24"/>
                <w:highlight w:val="none"/>
                <w:u w:val="single"/>
              </w:rPr>
              <w:t xml:space="preserve">时</w:t>
            </w:r>
            <w:r/>
            <w:r>
              <w:rPr>
                <w:rFonts w:hint="eastAsia" w:ascii="宋体" w:hAnsi="宋体" w:cs="宋体"/>
                <w:sz w:val="24"/>
                <w:szCs w:val="24"/>
                <w:highlight w:val="none"/>
              </w:rPr>
            </w:r>
            <w:r>
              <w:rPr>
                <w:rFonts w:hint="eastAsia" w:ascii="宋体" w:hAnsi="宋体" w:cs="宋体"/>
                <w:sz w:val="24"/>
                <w:szCs w:val="24"/>
                <w:highlight w:val="none"/>
                <w:u w:val="single"/>
              </w:rPr>
              <w:t xml:space="preserve">（北京时间）</w:t>
            </w:r>
            <w:r>
              <w:rPr>
                <w:rFonts w:hint="eastAsia" w:ascii="宋体" w:hAnsi="宋体" w:cs="宋体"/>
                <w:sz w:val="24"/>
                <w:szCs w:val="24"/>
                <w:highlight w:val="none"/>
              </w:rPr>
              <w:t xml:space="preserve">前递交响应文件。</w:t>
            </w:r>
            <w:r>
              <w:rPr>
                <w:rFonts w:hint="eastAsia" w:ascii="宋体" w:hAnsi="宋体" w:cs="宋体"/>
                <w:sz w:val="24"/>
                <w:szCs w:val="24"/>
                <w:highlight w:val="none"/>
              </w:rPr>
            </w:r>
            <w:r/>
          </w:p>
        </w:tc>
      </w:tr>
    </w:tbl>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一、项目基本情况</w:t>
      </w:r>
      <w:r>
        <w:rPr>
          <w:rFonts w:hint="eastAsia" w:ascii="宋体" w:hAnsi="宋体" w:cs="宋体"/>
          <w:b/>
          <w:bCs/>
          <w:sz w:val="24"/>
          <w:szCs w:val="24"/>
          <w:highlight w:val="none"/>
        </w:rPr>
      </w:r>
      <w:r/>
    </w:p>
    <w:p>
      <w:pPr>
        <w:pStyle w:val="922"/>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1、项目编号：</w:t>
      </w:r>
      <w:r>
        <w:rPr>
          <w:rFonts w:hint="eastAsia" w:ascii="宋体" w:hAnsi="宋体" w:cs="宋体"/>
          <w:sz w:val="24"/>
          <w:szCs w:val="24"/>
          <w:highlight w:val="none"/>
          <w:lang w:eastAsia="zh-CN"/>
        </w:rPr>
        <w:t xml:space="preserve">JSZC-320500-WYDL-C2026-0005</w:t>
      </w:r>
      <w:r>
        <w:rPr>
          <w:rFonts w:hint="eastAsia" w:ascii="宋体" w:hAnsi="宋体" w:eastAsia="宋体" w:cs="宋体"/>
          <w:sz w:val="24"/>
          <w:szCs w:val="24"/>
          <w:highlight w:val="none"/>
          <w:lang w:eastAsia="zh-CN"/>
        </w:rPr>
      </w:r>
      <w:r/>
    </w:p>
    <w:p>
      <w:pPr>
        <w:pStyle w:val="922"/>
        <w:ind w:firstLine="482"/>
        <w:spacing w:line="360" w:lineRule="auto"/>
        <w:rPr>
          <w:rFonts w:hint="eastAsia" w:ascii="宋体" w:hAnsi="宋体" w:cs="宋体"/>
          <w:sz w:val="24"/>
          <w:szCs w:val="24"/>
          <w:highlight w:val="none"/>
          <w:lang w:eastAsia="zh-CN"/>
        </w:rPr>
      </w:pPr>
      <w:r>
        <w:rPr>
          <w:rFonts w:hint="eastAsia" w:ascii="宋体" w:hAnsi="宋体" w:cs="宋体"/>
          <w:b/>
          <w:bCs/>
          <w:sz w:val="24"/>
          <w:szCs w:val="24"/>
          <w:highlight w:val="none"/>
        </w:rPr>
        <w:t xml:space="preserve">2、项目名称：</w:t>
      </w:r>
      <w:r>
        <w:rPr>
          <w:rFonts w:hint="eastAsia" w:ascii="宋体" w:hAnsi="宋体" w:cs="宋体"/>
          <w:sz w:val="24"/>
          <w:szCs w:val="24"/>
          <w:highlight w:val="none"/>
          <w:lang w:eastAsia="zh-CN"/>
        </w:rPr>
        <w:t xml:space="preserve">苏州工业职业技术学院宿舍(3、4号楼）维修改造工程</w:t>
      </w:r>
      <w:r>
        <w:rPr>
          <w:rFonts w:hint="eastAsia" w:ascii="宋体" w:hAnsi="宋体" w:cs="宋体"/>
          <w:sz w:val="24"/>
          <w:szCs w:val="24"/>
          <w:highlight w:val="none"/>
          <w:lang w:eastAsia="zh-CN"/>
        </w:rPr>
      </w:r>
      <w:r/>
    </w:p>
    <w:p>
      <w:pPr>
        <w:pStyle w:val="922"/>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3、</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w:t>
      </w:r>
      <w:r>
        <w:rPr>
          <w:rFonts w:hint="eastAsia" w:ascii="宋体" w:hAnsi="宋体" w:cs="宋体"/>
          <w:sz w:val="24"/>
          <w:szCs w:val="24"/>
          <w:highlight w:val="none"/>
          <w:lang w:eastAsia="zh-CN"/>
        </w:rPr>
        <w:t xml:space="preserve">人民币贰佰玖拾叁万肆仟肆佰柒拾捌元玖角叁分（¥：2934478.93）</w:t>
      </w:r>
      <w:r>
        <w:rPr>
          <w:rFonts w:hint="eastAsia" w:ascii="宋体" w:hAnsi="宋体" w:eastAsia="宋体" w:cs="宋体"/>
          <w:sz w:val="24"/>
          <w:szCs w:val="24"/>
          <w:highlight w:val="none"/>
          <w:lang w:eastAsia="zh-CN"/>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注：最终总报价超</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者不成交。</w:t>
      </w:r>
      <w:r>
        <w:rPr>
          <w:rFonts w:hint="eastAsia" w:ascii="宋体" w:hAnsi="宋体" w:cs="宋体"/>
          <w:b/>
          <w:bCs/>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4、采购需求：</w:t>
      </w:r>
      <w:r>
        <w:rPr>
          <w:rFonts w:hint="eastAsia" w:ascii="宋体" w:hAnsi="宋体" w:cs="宋体"/>
          <w:b/>
          <w:bCs/>
          <w:sz w:val="24"/>
          <w:szCs w:val="24"/>
          <w:highlight w:val="none"/>
        </w:rPr>
      </w:r>
      <w:r/>
    </w:p>
    <w:p>
      <w:pPr>
        <w:pStyle w:val="960"/>
        <w:ind w:firstLine="480"/>
        <w:jc w:val="left"/>
        <w:spacing w:line="360" w:lineRule="auto"/>
        <w:rPr>
          <w:rFonts w:hAnsi="宋体" w:eastAsia="宋体" w:cs="宋体"/>
          <w:sz w:val="24"/>
          <w:szCs w:val="24"/>
          <w:highlight w:val="yellow"/>
          <w:lang w:val="en-US" w:eastAsia="zh-CN"/>
        </w:rPr>
      </w:pPr>
      <w:r>
        <w:rPr>
          <w:rFonts w:hint="eastAsia" w:hAnsi="宋体" w:eastAsia="宋体" w:cs="宋体"/>
          <w:sz w:val="24"/>
          <w:szCs w:val="24"/>
          <w:highlight w:val="none"/>
        </w:rPr>
        <w:t xml:space="preserve">（1）项目内容：项目建设地点位于</w:t>
      </w:r>
      <w:r>
        <w:rPr>
          <w:rFonts w:hint="eastAsia" w:ascii="宋体" w:hAnsi="宋体" w:cs="宋体"/>
          <w:sz w:val="24"/>
          <w:szCs w:val="24"/>
          <w:highlight w:val="none"/>
        </w:rPr>
        <w:t xml:space="preserve">苏州市吴中</w:t>
      </w:r>
      <w:r>
        <w:rPr>
          <w:rFonts w:hint="eastAsia" w:ascii="宋体" w:hAnsi="宋体" w:cs="宋体"/>
          <w:sz w:val="24"/>
          <w:szCs w:val="24"/>
          <w:highlight w:val="none"/>
          <w:lang w:val="en-US" w:eastAsia="zh-CN"/>
        </w:rPr>
        <w:t xml:space="preserve">越溪</w:t>
      </w:r>
      <w:r>
        <w:rPr>
          <w:rFonts w:hint="eastAsia" w:ascii="宋体" w:hAnsi="宋体" w:cs="宋体"/>
          <w:sz w:val="24"/>
          <w:szCs w:val="24"/>
          <w:highlight w:val="none"/>
        </w:rPr>
        <w:t xml:space="preserve">国际教育园致能大道1号</w:t>
      </w:r>
      <w:r>
        <w:rPr>
          <w:rFonts w:hint="eastAsia" w:hAnsi="宋体" w:eastAsia="宋体" w:cs="宋体"/>
          <w:sz w:val="24"/>
          <w:szCs w:val="24"/>
          <w:highlight w:val="none"/>
        </w:rPr>
        <w:t xml:space="preserve">，需要改造的建筑面积为</w:t>
      </w:r>
      <w:r>
        <w:rPr>
          <w:rFonts w:hint="eastAsia" w:hAnsi="宋体" w:eastAsia="宋体" w:cs="宋体"/>
          <w:sz w:val="24"/>
          <w:szCs w:val="24"/>
          <w:highlight w:val="none"/>
          <w:lang w:val="en-US" w:eastAsia="zh-CN"/>
        </w:rPr>
        <w:t xml:space="preserve">8972</w:t>
      </w:r>
      <w:r>
        <w:rPr>
          <w:rFonts w:hint="eastAsia" w:hAnsi="宋体" w:eastAsia="宋体" w:cs="宋体"/>
          <w:sz w:val="24"/>
          <w:szCs w:val="24"/>
          <w:highlight w:val="none"/>
        </w:rPr>
        <w:t xml:space="preserve">平方米</w:t>
      </w:r>
      <w:r>
        <w:rPr>
          <w:rFonts w:hint="eastAsia" w:hAnsi="宋体" w:eastAsia="宋体" w:cs="宋体"/>
          <w:sz w:val="24"/>
          <w:szCs w:val="24"/>
          <w:highlight w:val="none"/>
          <w:lang w:eastAsia="zh-CN"/>
        </w:rPr>
        <w:t xml:space="preserve">，</w:t>
      </w:r>
      <w:r>
        <w:rPr>
          <w:rFonts w:hint="eastAsia" w:hAnsi="宋体" w:eastAsia="宋体" w:cs="宋体"/>
          <w:sz w:val="24"/>
          <w:szCs w:val="24"/>
          <w:highlight w:val="none"/>
        </w:rPr>
        <w:t xml:space="preserve">功能为学生宿舍用房。</w:t>
      </w:r>
      <w:r>
        <w:rPr>
          <w:rFonts w:hint="eastAsia" w:hAnsi="宋体" w:eastAsia="宋体" w:cs="宋体"/>
          <w:sz w:val="24"/>
          <w:szCs w:val="24"/>
          <w:highlight w:val="none"/>
          <w:lang w:val="en-US" w:eastAsia="zh-CN"/>
        </w:rPr>
        <w:t xml:space="preserve">改造内容为宿舍卫生间拆除改造，吊顶隔断及墙地砖铺设，宿舍房间涂料铲除后重新喷涂，屋面刚性屋面拆除，重做防水，宿舍门窗及门窗五金件更换，宿舍卫生间水电改造及走廊部分灯具更换等。</w:t>
      </w:r>
      <w:r>
        <w:rPr>
          <w:rFonts w:hAnsi="宋体" w:eastAsia="宋体" w:cs="宋体"/>
          <w:sz w:val="24"/>
          <w:szCs w:val="24"/>
          <w:highlight w:val="yellow"/>
          <w:lang w:val="en-US" w:eastAsia="zh-CN"/>
        </w:rPr>
      </w:r>
      <w:r/>
    </w:p>
    <w:p>
      <w:pPr>
        <w:pStyle w:val="960"/>
        <w:ind w:firstLine="480"/>
        <w:jc w:val="left"/>
        <w:spacing w:line="360" w:lineRule="auto"/>
        <w:rPr>
          <w:rFonts w:hint="eastAsia" w:hAnsi="宋体" w:cs="宋体"/>
          <w:sz w:val="24"/>
          <w:szCs w:val="24"/>
          <w:highlight w:val="none"/>
        </w:rPr>
      </w:pPr>
      <w:r>
        <w:rPr>
          <w:rFonts w:hint="eastAsia" w:hAnsi="宋体" w:eastAsia="宋体" w:cs="宋体"/>
          <w:sz w:val="24"/>
          <w:szCs w:val="24"/>
          <w:highlight w:val="none"/>
        </w:rPr>
        <w:t xml:space="preserve">（2）工期要求：</w:t>
      </w:r>
      <w:r>
        <w:rPr>
          <w:rFonts w:hint="eastAsia" w:hAnsi="宋体" w:eastAsia="宋体" w:cs="宋体"/>
          <w:sz w:val="24"/>
          <w:szCs w:val="24"/>
          <w:highlight w:val="none"/>
          <w:lang w:eastAsia="zh-CN"/>
        </w:rPr>
        <w:t xml:space="preserve">55日历天（具体以采购单位通知为准）</w:t>
      </w:r>
      <w:r>
        <w:rPr>
          <w:rFonts w:hint="eastAsia" w:hAnsi="宋体" w:cs="宋体"/>
          <w:sz w:val="24"/>
          <w:szCs w:val="24"/>
          <w:highlight w:val="none"/>
        </w:rPr>
        <w:t xml:space="preserve">。</w:t>
      </w:r>
      <w:r>
        <w:rPr>
          <w:rFonts w:hint="eastAsia" w:hAnsi="宋体" w:cs="宋体"/>
          <w:sz w:val="24"/>
          <w:szCs w:val="24"/>
          <w:highlight w:val="none"/>
        </w:rPr>
      </w:r>
      <w:r/>
    </w:p>
    <w:p>
      <w:pPr>
        <w:pStyle w:val="922"/>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（3）项目地点：</w:t>
      </w:r>
      <w:r>
        <w:rPr>
          <w:rFonts w:hint="eastAsia" w:ascii="宋体" w:hAnsi="宋体" w:cs="宋体"/>
          <w:sz w:val="24"/>
          <w:szCs w:val="24"/>
          <w:highlight w:val="none"/>
          <w:lang w:eastAsia="zh-CN"/>
        </w:rPr>
        <w:t xml:space="preserve">苏州国际教育园双清街与瑶泉路交叉口西北方向160米。</w:t>
      </w:r>
      <w:r>
        <w:rPr>
          <w:rFonts w:hint="eastAsia" w:ascii="宋体" w:hAnsi="宋体" w:eastAsia="宋体" w:cs="宋体"/>
          <w:sz w:val="24"/>
          <w:szCs w:val="24"/>
          <w:highlight w:val="none"/>
          <w:lang w:eastAsia="zh-CN"/>
        </w:rPr>
      </w:r>
      <w:r/>
    </w:p>
    <w:p>
      <w:pPr>
        <w:pStyle w:val="960"/>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（4）承包方式：包工包料</w:t>
      </w:r>
      <w:r>
        <w:rPr>
          <w:rFonts w:hint="eastAsia" w:hAnsi="宋体" w:cs="宋体"/>
          <w:sz w:val="24"/>
          <w:szCs w:val="24"/>
          <w:highlight w:val="none"/>
        </w:rPr>
      </w:r>
      <w:r/>
    </w:p>
    <w:p>
      <w:pPr>
        <w:pStyle w:val="960"/>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（5）项目清单及要求：具体工程量清单、施工图纸（详见采购文件第四章）。</w:t>
      </w:r>
      <w:r>
        <w:rPr>
          <w:rFonts w:hint="eastAsia" w:hAnsi="宋体" w:cs="宋体"/>
          <w:sz w:val="24"/>
          <w:szCs w:val="24"/>
          <w:highlight w:val="none"/>
        </w:rPr>
      </w:r>
      <w:r/>
    </w:p>
    <w:p>
      <w:pPr>
        <w:pStyle w:val="960"/>
        <w:ind w:firstLine="480"/>
        <w:jc w:val="left"/>
        <w:spacing w:line="360" w:lineRule="auto"/>
        <w:rPr>
          <w:rFonts w:hint="eastAsia" w:hAnsi="宋体" w:cs="宋体"/>
          <w:sz w:val="24"/>
          <w:szCs w:val="24"/>
          <w:highlight w:val="none"/>
        </w:rPr>
      </w:pPr>
      <w:r>
        <w:rPr>
          <w:rFonts w:hint="eastAsia" w:hAnsi="宋体" w:cs="宋体"/>
          <w:sz w:val="24"/>
          <w:szCs w:val="24"/>
          <w:highlight w:val="none"/>
        </w:rPr>
        <w:t xml:space="preserve">（6）质量要求：按相关工程施工质量验收规范合格标准。</w:t>
      </w:r>
      <w:r>
        <w:rPr>
          <w:rFonts w:hint="eastAsia" w:hAnsi="宋体" w:cs="宋体"/>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三、申请人的资格要求：</w:t>
      </w:r>
      <w:r>
        <w:rPr>
          <w:rFonts w:hint="eastAsia" w:ascii="宋体" w:hAnsi="宋体" w:cs="宋体"/>
          <w:b/>
          <w:bCs/>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1、满足《中华人民共和国政府采购法》第二十二条以下规定：</w:t>
      </w:r>
      <w:r>
        <w:rPr>
          <w:rFonts w:hint="eastAsia" w:ascii="宋体" w:hAnsi="宋体" w:cs="宋体"/>
          <w:b/>
          <w:bCs/>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（1）具有独立承担民事责任的能力；</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（4）有依法缴纳税收和社会保障资金的良好记录；</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（5）参加政府采购活动近三年内，在经营活动中没有重大违法记录（提供书面声明）；</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（6）法律、行政法规规定的其他条件。</w:t>
      </w:r>
      <w:r>
        <w:rPr>
          <w:rFonts w:hint="eastAsia" w:ascii="宋体" w:hAnsi="宋体" w:cs="宋体"/>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2、落实政府采购政策需满足的资格要求：</w:t>
      </w:r>
      <w:r>
        <w:rPr>
          <w:rFonts w:hint="eastAsia" w:ascii="宋体" w:hAnsi="宋体" w:cs="宋体"/>
          <w:b/>
          <w:bCs/>
          <w:sz w:val="24"/>
          <w:szCs w:val="24"/>
          <w:highlight w:val="none"/>
        </w:rPr>
      </w:r>
      <w:r/>
    </w:p>
    <w:p>
      <w:pPr>
        <w:pStyle w:val="922"/>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根据《政府采购促进中小企业发展管理办法》的相关规定，本项目专门面向中小企业采购。供应商应提供《中小企业声明函》或《残疾人福利性单位声明函》或省级以上监狱管理局、戒毒管理局（含新疆生产建设兵团）出具的属于监狱企业的证明文件。</w:t>
      </w:r>
      <w:r>
        <w:rPr>
          <w:rFonts w:hint="eastAsia" w:ascii="宋体" w:hAnsi="宋体" w:cs="宋体"/>
          <w:b/>
          <w:sz w:val="24"/>
          <w:szCs w:val="24"/>
          <w:highlight w:val="none"/>
        </w:rPr>
      </w:r>
      <w:r/>
    </w:p>
    <w:p>
      <w:pPr>
        <w:pStyle w:val="922"/>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3、本项目的特定资格要求：</w:t>
      </w:r>
      <w:r>
        <w:rPr>
          <w:rFonts w:hint="eastAsia" w:ascii="宋体" w:hAnsi="宋体" w:cs="宋体"/>
          <w:b/>
          <w:sz w:val="24"/>
          <w:szCs w:val="24"/>
          <w:highlight w:val="none"/>
        </w:rPr>
      </w:r>
      <w:r/>
    </w:p>
    <w:p>
      <w:pPr>
        <w:pStyle w:val="922"/>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1</w:t>
      </w:r>
      <w:r>
        <w:rPr>
          <w:rFonts w:hint="eastAsia" w:ascii="宋体" w:hAnsi="宋体" w:cs="宋体"/>
          <w:bCs/>
          <w:sz w:val="24"/>
          <w:szCs w:val="24"/>
          <w:highlight w:val="none"/>
          <w:lang w:eastAsia="zh-CN"/>
        </w:rPr>
        <w:t xml:space="preserve">）申请人资质类别和等级：有效期内的建筑装修装饰工程专业承包二级(含)及以上资质；</w:t>
      </w:r>
      <w:r>
        <w:rPr>
          <w:rFonts w:hint="eastAsia" w:ascii="宋体" w:hAnsi="宋体" w:cs="宋体"/>
          <w:bCs/>
          <w:sz w:val="24"/>
          <w:szCs w:val="24"/>
          <w:highlight w:val="none"/>
          <w:lang w:eastAsia="zh-CN"/>
        </w:rPr>
      </w:r>
      <w:r/>
    </w:p>
    <w:p>
      <w:pPr>
        <w:pStyle w:val="922"/>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2</w:t>
      </w:r>
      <w:r>
        <w:rPr>
          <w:rFonts w:hint="eastAsia" w:ascii="宋体" w:hAnsi="宋体" w:cs="宋体"/>
          <w:bCs/>
          <w:sz w:val="24"/>
          <w:szCs w:val="24"/>
          <w:highlight w:val="none"/>
          <w:lang w:eastAsia="zh-CN"/>
        </w:rPr>
        <w:t xml:space="preserve">）企业具备安全生产条件，并取得</w:t>
      </w:r>
      <w:r>
        <w:rPr>
          <w:rFonts w:hint="eastAsia" w:ascii="宋体" w:hAnsi="宋体" w:cs="宋体"/>
          <w:bCs/>
          <w:sz w:val="24"/>
          <w:szCs w:val="24"/>
          <w:highlight w:val="none"/>
        </w:rPr>
        <w:t xml:space="preserve">有效期内的安全生产许可证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eastAsia="zh-CN"/>
        </w:rPr>
      </w:r>
      <w:r/>
    </w:p>
    <w:p>
      <w:pPr>
        <w:pStyle w:val="922"/>
        <w:ind w:firstLine="480"/>
        <w:spacing w:line="360" w:lineRule="auto"/>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lang w:eastAsia="zh-CN"/>
        </w:rPr>
        <w:t xml:space="preserve">）拟选派项目经理资质等级：</w:t>
      </w:r>
      <w:r>
        <w:rPr>
          <w:rFonts w:hint="eastAsia" w:ascii="宋体" w:hAnsi="宋体" w:cs="宋体"/>
          <w:bCs/>
          <w:sz w:val="24"/>
          <w:szCs w:val="24"/>
          <w:highlight w:val="none"/>
          <w:lang w:val="en-US" w:eastAsia="zh-CN"/>
        </w:rPr>
        <w:t xml:space="preserve">具有</w:t>
      </w:r>
      <w:r>
        <w:rPr>
          <w:rFonts w:hint="eastAsia" w:ascii="宋体" w:hAnsi="宋体" w:cs="宋体"/>
          <w:bCs/>
          <w:sz w:val="24"/>
          <w:szCs w:val="24"/>
          <w:highlight w:val="none"/>
          <w:lang w:eastAsia="zh-CN"/>
        </w:rPr>
        <w:t xml:space="preserve">建筑工程</w:t>
      </w:r>
      <w:r>
        <w:rPr>
          <w:rFonts w:hint="eastAsia" w:ascii="宋体" w:hAnsi="宋体" w:cs="宋体"/>
          <w:bCs/>
          <w:sz w:val="24"/>
          <w:szCs w:val="24"/>
          <w:highlight w:val="none"/>
          <w:lang w:val="en-US" w:eastAsia="zh-CN"/>
        </w:rPr>
        <w:t xml:space="preserve">二级及以上注册</w:t>
      </w:r>
      <w:r>
        <w:rPr>
          <w:rFonts w:hint="eastAsia" w:ascii="宋体" w:hAnsi="宋体" w:cs="宋体"/>
          <w:bCs/>
          <w:sz w:val="24"/>
          <w:szCs w:val="24"/>
          <w:highlight w:val="none"/>
          <w:lang w:eastAsia="zh-CN"/>
        </w:rPr>
        <w:t xml:space="preserve">建造师；同时</w:t>
      </w:r>
      <w:r>
        <w:rPr>
          <w:rFonts w:hint="eastAsia" w:ascii="宋体" w:hAnsi="宋体" w:cs="宋体"/>
          <w:bCs/>
          <w:sz w:val="24"/>
          <w:szCs w:val="24"/>
          <w:highlight w:val="none"/>
          <w:lang w:val="en-US" w:eastAsia="zh-CN"/>
        </w:rPr>
        <w:t xml:space="preserve">具备项目经理安全生产考核合格证（B证）</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eastAsia="zh-CN"/>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rPr>
        <w:t xml:space="preserve">项目经理必须满足下列条件：</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1）项目负责人不得同时在两个或者两个以上单位受聘或者执业；</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A、同时在两个及以上单位签订劳动合同或交纳社会保险；</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B、将本人执（职）业资格证书同时注册在两个及以上单位；</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w:t>
      </w:r>
      <w:r>
        <w:rPr>
          <w:rFonts w:hint="eastAsia" w:ascii="宋体" w:hAnsi="宋体" w:cs="宋体"/>
          <w:bCs/>
          <w:sz w:val="24"/>
          <w:szCs w:val="24"/>
          <w:highlight w:val="none"/>
        </w:rPr>
      </w:r>
      <w:r/>
    </w:p>
    <w:p>
      <w:pPr>
        <w:pStyle w:val="922"/>
        <w:ind w:firstLine="482"/>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其他资格条件：</w:t>
      </w:r>
      <w:r>
        <w:rPr>
          <w:rFonts w:hint="eastAsia" w:ascii="宋体" w:hAnsi="宋体" w:cs="宋体"/>
          <w:b/>
          <w:sz w:val="24"/>
          <w:szCs w:val="24"/>
          <w:highlight w:val="none"/>
          <w:lang w:val="en-US" w:eastAsia="zh-CN"/>
        </w:rPr>
      </w:r>
      <w:r/>
    </w:p>
    <w:p>
      <w:pPr>
        <w:pStyle w:val="922"/>
        <w:ind w:firstLine="480"/>
        <w:spacing w:line="360" w:lineRule="auto"/>
        <w:rPr>
          <w:rFonts w:hint="eastAsia" w:hAnsi="宋体" w:cs="宋体"/>
          <w:color w:val="000000"/>
          <w:sz w:val="24"/>
          <w:szCs w:val="24"/>
          <w:lang w:bidi="ar"/>
        </w:rPr>
      </w:pPr>
      <w:r>
        <w:rPr>
          <w:rFonts w:hint="eastAsia" w:ascii="宋体" w:hAnsi="宋体" w:cs="宋体"/>
          <w:bCs/>
          <w:sz w:val="24"/>
          <w:szCs w:val="24"/>
          <w:highlight w:val="none"/>
        </w:rPr>
        <w:t xml:space="preserve">（1）</w:t>
      </w:r>
      <w:r>
        <w:rPr>
          <w:rFonts w:hint="eastAsia" w:hAnsi="宋体" w:cs="宋体"/>
          <w:color w:val="000000"/>
          <w:sz w:val="24"/>
          <w:szCs w:val="24"/>
          <w:lang w:bidi="ar"/>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hAnsi="宋体" w:cs="宋体"/>
          <w:color w:val="000000"/>
          <w:sz w:val="24"/>
          <w:szCs w:val="24"/>
          <w:lang w:bidi="ar"/>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（2）凡为采购项目提供整体设计、规范编制或者项目管理、监理、检测等服务的供应商，不得再参加本项目的采购活动。</w:t>
      </w:r>
      <w:r>
        <w:rPr>
          <w:rFonts w:hint="eastAsia" w:ascii="宋体" w:hAnsi="宋体" w:cs="宋体"/>
          <w:bCs/>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（3）未被“信用中国”网站（WWW.creditchina.gov.cn）或“中国政府采购网”网站（www.ccgp.gov.cn）列入失信被执行人、重大税收违法案件当事人名单、政府采购严重失信行为记录名单。</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（4）本项目不接受联合体响应。</w:t>
      </w:r>
      <w:r>
        <w:rPr>
          <w:rFonts w:hint="eastAsia" w:ascii="宋体" w:hAnsi="宋体" w:cs="宋体"/>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三、获取采购文件：</w:t>
      </w:r>
      <w:r>
        <w:rPr>
          <w:rFonts w:hint="eastAsia" w:ascii="宋体" w:hAnsi="宋体" w:cs="宋体"/>
          <w:b/>
          <w:bCs/>
          <w:sz w:val="24"/>
          <w:szCs w:val="24"/>
          <w:highlight w:val="none"/>
        </w:rPr>
      </w:r>
      <w:r/>
    </w:p>
    <w:p>
      <w:pPr>
        <w:pStyle w:val="922"/>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1、获取时间：</w:t>
      </w:r>
      <w:r>
        <w:rPr>
          <w:rFonts w:hint="eastAsia" w:ascii="宋体" w:hAnsi="宋体" w:cs="宋体"/>
          <w:bCs/>
          <w:color w:val="000000"/>
          <w:sz w:val="24"/>
          <w:szCs w:val="24"/>
          <w:highlight w:val="none"/>
          <w:u w:val="single"/>
        </w:rPr>
        <w:t xml:space="preserve">202</w:t>
      </w:r>
      <w:r>
        <w:rPr>
          <w:rFonts w:hint="eastAsia" w:ascii="宋体" w:hAnsi="宋体" w:cs="宋体"/>
          <w:bCs/>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年6</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29</w:t>
      </w:r>
      <w:r>
        <w:rPr>
          <w:rFonts w:hint="eastAsia" w:ascii="宋体" w:hAnsi="宋体" w:cs="宋体"/>
          <w:bCs/>
          <w:color w:val="000000"/>
          <w:sz w:val="24"/>
          <w:szCs w:val="24"/>
          <w:highlight w:val="none"/>
          <w:u w:val="single"/>
        </w:rPr>
        <w:t xml:space="preserve">日至202</w:t>
      </w:r>
      <w:r>
        <w:rPr>
          <w:rFonts w:hint="eastAsia" w:ascii="宋体" w:hAnsi="宋体" w:cs="宋体"/>
          <w:bCs/>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年7</w:t>
      </w:r>
      <w:r>
        <w:rPr>
          <w:rFonts w:hint="eastAsia" w:ascii="宋体" w:hAnsi="宋体" w:cs="宋体"/>
          <w:bCs/>
          <w:color w:val="000000"/>
          <w:sz w:val="24"/>
          <w:szCs w:val="24"/>
          <w:highlight w:val="none"/>
          <w:u w:val="single"/>
        </w:rPr>
        <w:t xml:space="preserve">月</w:t>
      </w:r>
      <w:r>
        <w:rPr>
          <w:rFonts w:hint="eastAsia" w:ascii="宋体" w:hAnsi="宋体" w:cs="宋体"/>
          <w:bCs/>
          <w:color w:val="000000"/>
          <w:sz w:val="24"/>
          <w:szCs w:val="24"/>
          <w:highlight w:val="none"/>
          <w:u w:val="single"/>
          <w:lang w:val="en-US" w:eastAsia="zh-CN"/>
        </w:rPr>
        <w:t xml:space="preserve">6</w:t>
      </w:r>
      <w:r>
        <w:rPr>
          <w:rFonts w:hint="eastAsia" w:ascii="宋体" w:hAnsi="宋体" w:cs="宋体"/>
          <w:bCs/>
          <w:color w:val="000000"/>
          <w:sz w:val="24"/>
          <w:szCs w:val="24"/>
          <w:highlight w:val="none"/>
          <w:u w:val="single"/>
        </w:rPr>
        <w:t xml:space="preserve">日</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2、地点：</w:t>
      </w:r>
      <w:r>
        <w:rPr>
          <w:rFonts w:hint="eastAsia" w:ascii="宋体" w:hAnsi="宋体" w:cs="宋体"/>
          <w:bCs/>
          <w:sz w:val="24"/>
          <w:szCs w:val="24"/>
          <w:highlight w:val="none"/>
          <w:lang w:val="en-US" w:eastAsia="zh-CN"/>
        </w:rPr>
        <w:t xml:space="preserve">在“苏采云政府采购一体化平台”自行免费下载采购文件。</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3、方式：</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（1）CA证书办理</w:t>
      </w:r>
      <w:r>
        <w:rPr>
          <w:rFonts w:hint="eastAsia" w:ascii="宋体" w:hAnsi="宋体" w:cs="宋体"/>
          <w:bCs/>
          <w:sz w:val="24"/>
          <w:szCs w:val="24"/>
          <w:highlight w:val="none"/>
        </w:rPr>
      </w:r>
      <w:r/>
    </w:p>
    <w:p>
      <w:pPr>
        <w:pStyle w:val="922"/>
        <w:ind w:firstLine="480"/>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sz w:val="24"/>
          <w:highlight w:val="none"/>
        </w:rPr>
        <w:t xml:space="preserve">苏州现场办理地址：苏州高新区邓尉路105号狮山科技馆1楼服务大厅，咨询电话：0512-65737699。</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（2）依法获取采购文件</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供应商插入CA证书登陆“苏采云”系统（网址：h</w:t>
      </w:r>
      <w:r>
        <w:rPr>
          <w:rFonts w:hint="eastAsia" w:ascii="宋体" w:hAnsi="宋体" w:cs="宋体"/>
          <w:bCs/>
          <w:sz w:val="24"/>
          <w:szCs w:val="24"/>
          <w:highlight w:val="none"/>
        </w:rPr>
        <w:t xml:space="preserve">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（3）电子投标（响应）准备</w:t>
      </w:r>
      <w:r>
        <w:rPr>
          <w:rFonts w:hint="eastAsia" w:ascii="宋体" w:hAnsi="宋体" w:cs="宋体"/>
          <w:bCs/>
          <w:sz w:val="24"/>
          <w:szCs w:val="24"/>
          <w:highlight w:val="none"/>
        </w:rPr>
      </w:r>
      <w:r/>
    </w:p>
    <w:p>
      <w:pPr>
        <w:pStyle w:val="922"/>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在系统操作过程中如有疑问，请按以下方式联系：</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注册咨询：</w:t>
      </w:r>
      <w:r>
        <w:rPr>
          <w:rFonts w:hint="eastAsia" w:ascii="宋体" w:hAnsi="宋体" w:cs="宋体"/>
          <w:color w:val="000000"/>
          <w:sz w:val="24"/>
          <w:highlight w:val="none"/>
        </w:rPr>
        <w:t xml:space="preserve">13914088964；</w:t>
      </w:r>
      <w:r>
        <w:rPr>
          <w:rFonts w:hint="eastAsia" w:ascii="宋体" w:hAnsi="宋体" w:cs="宋体"/>
          <w:bCs/>
          <w:sz w:val="24"/>
          <w:szCs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CA技术咨询电话：400-608-6099；</w:t>
      </w:r>
      <w:r>
        <w:rPr>
          <w:rFonts w:hint="eastAsia" w:ascii="宋体" w:hAnsi="宋体" w:cs="宋体"/>
          <w:bCs/>
          <w:sz w:val="24"/>
          <w:szCs w:val="24"/>
          <w:highlight w:val="none"/>
        </w:rPr>
      </w:r>
      <w:r/>
    </w:p>
    <w:p>
      <w:pPr>
        <w:pStyle w:val="922"/>
        <w:ind w:firstLine="480"/>
        <w:spacing w:line="360" w:lineRule="auto"/>
        <w:rPr>
          <w:rFonts w:hint="eastAsia" w:ascii="宋体" w:hAnsi="宋体" w:cs="宋体"/>
          <w:color w:val="000000"/>
          <w:sz w:val="24"/>
          <w:highlight w:val="none"/>
        </w:rPr>
      </w:pPr>
      <w:r>
        <w:rPr>
          <w:rFonts w:hint="eastAsia" w:ascii="宋体" w:hAnsi="宋体" w:cs="宋体"/>
          <w:bCs/>
          <w:sz w:val="24"/>
          <w:szCs w:val="24"/>
          <w:highlight w:val="none"/>
        </w:rPr>
        <w:t xml:space="preserve">签章使用问题：</w:t>
      </w:r>
      <w:r>
        <w:rPr>
          <w:rFonts w:hint="eastAsia" w:ascii="宋体" w:hAnsi="宋体" w:cs="宋体"/>
          <w:color w:val="000000"/>
          <w:sz w:val="24"/>
          <w:highlight w:val="none"/>
        </w:rPr>
        <w:t xml:space="preserve">025-83633811、025-83633812、15380932027；</w:t>
      </w:r>
      <w:r>
        <w:rPr>
          <w:rFonts w:hint="eastAsia" w:ascii="宋体" w:hAnsi="宋体" w:cs="宋体"/>
          <w:color w:val="000000"/>
          <w:sz w:val="24"/>
          <w:highlight w:val="none"/>
        </w:rPr>
      </w:r>
      <w:r/>
    </w:p>
    <w:p>
      <w:pPr>
        <w:pStyle w:val="922"/>
        <w:ind w:firstLine="422"/>
        <w:spacing w:line="360" w:lineRule="auto"/>
        <w:widowControl/>
        <w:rPr>
          <w:rFonts w:hint="eastAsia" w:ascii="宋体" w:hAnsi="宋体" w:cs="宋体"/>
          <w:color w:val="000000"/>
          <w:sz w:val="24"/>
          <w:highlight w:val="none"/>
        </w:rPr>
      </w:pPr>
      <w:r>
        <w:rPr>
          <w:rFonts w:hint="eastAsia" w:ascii="宋体" w:hAnsi="宋体" w:cs="宋体"/>
          <w:bCs/>
          <w:sz w:val="24"/>
          <w:szCs w:val="24"/>
          <w:highlight w:val="none"/>
        </w:rPr>
        <w:t xml:space="preserve">系统使用指导与咨询：</w:t>
      </w:r>
      <w:r>
        <w:rPr>
          <w:rFonts w:hint="eastAsia" w:ascii="宋体" w:hAnsi="宋体" w:cs="宋体"/>
          <w:color w:val="000000"/>
          <w:sz w:val="24"/>
          <w:highlight w:val="none"/>
        </w:rPr>
        <w:t xml:space="preserve">13914088964、0512-69820854；</w:t>
      </w:r>
      <w:r>
        <w:rPr>
          <w:rFonts w:hint="eastAsia" w:ascii="宋体" w:hAnsi="宋体" w:cs="宋体"/>
          <w:color w:val="000000"/>
          <w:sz w:val="24"/>
          <w:highlight w:val="none"/>
        </w:rPr>
      </w:r>
      <w:r/>
    </w:p>
    <w:p>
      <w:pPr>
        <w:pStyle w:val="922"/>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4、售价：免费</w:t>
      </w:r>
      <w:r>
        <w:rPr>
          <w:rFonts w:hint="eastAsia" w:ascii="宋体" w:hAnsi="宋体" w:cs="宋体"/>
          <w:bCs/>
          <w:sz w:val="24"/>
          <w:szCs w:val="24"/>
          <w:highlight w:val="none"/>
        </w:rPr>
      </w:r>
      <w:r/>
    </w:p>
    <w:p>
      <w:pPr>
        <w:pStyle w:val="922"/>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四、提交响应文件截止时间、开标时间和地点</w:t>
      </w:r>
      <w:r>
        <w:rPr>
          <w:rFonts w:hint="eastAsia" w:ascii="宋体" w:hAnsi="宋体" w:cs="宋体"/>
          <w:b/>
          <w:bCs/>
          <w:color w:val="000000"/>
          <w:sz w:val="24"/>
          <w:szCs w:val="24"/>
          <w:highlight w:val="none"/>
        </w:rPr>
      </w:r>
      <w:r/>
    </w:p>
    <w:p>
      <w:pPr>
        <w:pStyle w:val="9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1、提交响应文件截止时间</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7</w:t>
      </w:r>
      <w:r>
        <w:rPr>
          <w:rFonts w:hint="eastAsia" w:ascii="宋体" w:hAnsi="宋体" w:cs="宋体"/>
          <w:b/>
          <w:color w:val="000000"/>
          <w:sz w:val="24"/>
          <w:szCs w:val="24"/>
          <w:highlight w:val="none"/>
          <w:u w:val="single"/>
        </w:rPr>
        <w:t xml:space="preserve">月10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w:t>
      </w:r>
      <w:r>
        <w:rPr>
          <w:rFonts w:hint="eastAsia" w:ascii="宋体" w:hAnsi="宋体" w:cs="宋体"/>
          <w:b/>
          <w:color w:val="000000"/>
          <w:sz w:val="24"/>
          <w:szCs w:val="24"/>
          <w:highlight w:val="none"/>
          <w:u w:val="single"/>
          <w:lang w:val="en-US" w:eastAsia="zh-CN"/>
        </w:rPr>
        <w:t xml:space="preserve">30</w:t>
      </w:r>
      <w:r>
        <w:rPr>
          <w:rFonts w:hint="eastAsia" w:ascii="宋体" w:hAnsi="宋体" w:cs="宋体"/>
          <w:b/>
          <w:color w:val="000000"/>
          <w:sz w:val="24"/>
          <w:szCs w:val="24"/>
          <w:highlight w:val="none"/>
          <w:u w:val="single"/>
        </w:rPr>
        <w:t xml:space="preserve">时</w:t>
      </w:r>
      <w:r/>
      <w:r>
        <w:rPr>
          <w:rFonts w:hint="eastAsia" w:ascii="宋体" w:hAnsi="宋体" w:cs="宋体"/>
          <w:color w:val="000000"/>
          <w:sz w:val="24"/>
          <w:szCs w:val="24"/>
          <w:highlight w:val="none"/>
          <w:u w:val="single"/>
        </w:rPr>
      </w:r>
      <w:r>
        <w:rPr>
          <w:rFonts w:hint="eastAsia" w:ascii="宋体" w:hAnsi="宋体" w:cs="宋体"/>
          <w:b/>
          <w:bCs/>
          <w:color w:val="000000"/>
          <w:sz w:val="24"/>
          <w:szCs w:val="24"/>
          <w:highlight w:val="none"/>
          <w:u w:val="single"/>
        </w:rPr>
        <w:t xml:space="preserve">（北京时间）；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922"/>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rPr>
      </w:r>
      <w:r>
        <w:rPr>
          <w:rFonts w:hint="eastAsia" w:ascii="宋体" w:hAnsi="宋体" w:cs="宋体"/>
          <w:b/>
          <w:color w:val="000000"/>
          <w:sz w:val="24"/>
          <w:szCs w:val="24"/>
          <w:highlight w:val="none"/>
          <w:u w:val="single"/>
        </w:rPr>
        <w:t xml:space="preserve">202</w:t>
      </w:r>
      <w:r>
        <w:rPr>
          <w:rFonts w:hint="eastAsia" w:ascii="宋体" w:hAnsi="宋体" w:cs="宋体"/>
          <w:b/>
          <w:color w:val="000000"/>
          <w:sz w:val="24"/>
          <w:szCs w:val="24"/>
          <w:highlight w:val="none"/>
          <w:u w:val="single"/>
          <w:lang w:val="en-US" w:eastAsia="zh-CN"/>
        </w:rPr>
        <w:t xml:space="preserve">6</w:t>
      </w:r>
      <w:r>
        <w:rPr>
          <w:rFonts w:hint="eastAsia" w:ascii="宋体" w:hAnsi="宋体" w:cs="宋体"/>
          <w:b/>
          <w:color w:val="000000"/>
          <w:sz w:val="24"/>
          <w:szCs w:val="24"/>
          <w:highlight w:val="none"/>
          <w:u w:val="single"/>
        </w:rPr>
        <w:t xml:space="preserve">年</w:t>
      </w:r>
      <w:r>
        <w:rPr>
          <w:rFonts w:hint="eastAsia" w:ascii="宋体" w:hAnsi="宋体" w:cs="宋体"/>
          <w:b/>
          <w:color w:val="000000"/>
          <w:sz w:val="24"/>
          <w:szCs w:val="24"/>
          <w:highlight w:val="none"/>
          <w:u w:val="single"/>
          <w:lang w:val="en-US" w:eastAsia="zh-CN"/>
        </w:rPr>
        <w:t xml:space="preserve">7</w:t>
      </w:r>
      <w:r>
        <w:rPr>
          <w:rFonts w:hint="eastAsia" w:ascii="宋体" w:hAnsi="宋体" w:cs="宋体"/>
          <w:b/>
          <w:color w:val="000000"/>
          <w:sz w:val="24"/>
          <w:szCs w:val="24"/>
          <w:highlight w:val="none"/>
          <w:u w:val="single"/>
        </w:rPr>
        <w:t xml:space="preserve">月10</w:t>
      </w:r>
      <w:r>
        <w:rPr>
          <w:rFonts w:hint="eastAsia" w:ascii="宋体" w:hAnsi="宋体" w:cs="宋体"/>
          <w:b/>
          <w:color w:val="000000"/>
          <w:sz w:val="24"/>
          <w:szCs w:val="24"/>
          <w:highlight w:val="none"/>
          <w:u w:val="single"/>
        </w:rPr>
        <w:t xml:space="preserve">日13</w:t>
      </w:r>
      <w:r>
        <w:rPr>
          <w:rFonts w:hint="eastAsia" w:ascii="宋体" w:hAnsi="宋体" w:cs="宋体"/>
          <w:b/>
          <w:color w:val="000000"/>
          <w:sz w:val="24"/>
          <w:szCs w:val="24"/>
          <w:highlight w:val="none"/>
          <w:u w:val="single"/>
        </w:rPr>
        <w:t xml:space="preserve">:</w:t>
      </w:r>
      <w:r>
        <w:rPr>
          <w:rFonts w:hint="eastAsia" w:ascii="宋体" w:hAnsi="宋体" w:cs="宋体"/>
          <w:b/>
          <w:color w:val="000000"/>
          <w:sz w:val="24"/>
          <w:szCs w:val="24"/>
          <w:highlight w:val="none"/>
          <w:u w:val="single"/>
          <w:lang w:val="en-US" w:eastAsia="zh-CN"/>
        </w:rPr>
        <w:t xml:space="preserve">30</w:t>
      </w:r>
      <w:r>
        <w:rPr>
          <w:rFonts w:hint="eastAsia" w:ascii="宋体" w:hAnsi="宋体" w:cs="宋体"/>
          <w:b/>
          <w:color w:val="000000"/>
          <w:sz w:val="24"/>
          <w:szCs w:val="24"/>
          <w:highlight w:val="none"/>
          <w:u w:val="single"/>
        </w:rPr>
        <w:t xml:space="preserve">时</w:t>
      </w:r>
      <w:r/>
      <w:r>
        <w:rPr>
          <w:rFonts w:hint="eastAsia" w:ascii="宋体" w:hAnsi="宋体" w:cs="宋体"/>
          <w:color w:val="000000"/>
          <w:sz w:val="24"/>
          <w:szCs w:val="24"/>
          <w:highlight w:val="none"/>
        </w:rPr>
      </w:r>
      <w:r>
        <w:rPr>
          <w:rFonts w:hint="eastAsia" w:ascii="宋体" w:hAnsi="宋体" w:cs="宋体"/>
          <w:b/>
          <w:bCs/>
          <w:color w:val="000000"/>
          <w:sz w:val="24"/>
          <w:szCs w:val="24"/>
          <w:highlight w:val="none"/>
          <w:u w:val="single"/>
        </w:rPr>
        <w:t xml:space="preserve">（北京时间）；</w:t>
      </w:r>
      <w:r>
        <w:rPr>
          <w:rFonts w:hint="eastAsia" w:ascii="宋体" w:hAnsi="宋体" w:cs="宋体"/>
          <w:b/>
          <w:bCs/>
          <w:color w:val="000000"/>
          <w:sz w:val="24"/>
          <w:szCs w:val="24"/>
          <w:highlight w:val="none"/>
        </w:rPr>
      </w:r>
      <w:r/>
    </w:p>
    <w:p>
      <w:pPr>
        <w:pStyle w:val="922"/>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3、开标地点：“苏采云”系统（网址：http://jszfcg.jsczt.cn/）</w:t>
      </w:r>
      <w:r>
        <w:rPr>
          <w:rFonts w:hint="eastAsia" w:ascii="宋体" w:hAnsi="宋体" w:cs="宋体"/>
          <w:color w:val="000000"/>
          <w:sz w:val="24"/>
          <w:szCs w:val="24"/>
          <w:highlight w:val="none"/>
        </w:rPr>
      </w:r>
      <w:r/>
    </w:p>
    <w:p>
      <w:pPr>
        <w:pStyle w:val="922"/>
        <w:ind w:firstLine="480"/>
        <w:spacing w:line="360" w:lineRule="auto"/>
        <w:rPr>
          <w:rFonts w:hint="eastAsia" w:ascii="宋体" w:hAnsi="宋体" w:cs="宋体"/>
          <w:b/>
          <w:bCs/>
          <w:sz w:val="24"/>
          <w:szCs w:val="24"/>
          <w:highlight w:val="none"/>
        </w:rPr>
      </w:pPr>
      <w:r>
        <w:rPr>
          <w:rFonts w:hint="eastAsia" w:ascii="宋体" w:hAnsi="宋体" w:cs="宋体"/>
          <w:color w:val="000000"/>
          <w:sz w:val="24"/>
          <w:szCs w:val="24"/>
          <w:highlight w:val="none"/>
        </w:rPr>
        <w:t xml:space="preserve">4、本项目采用电子招投标形式，请供应商按照《苏采云系统供应商操作手册》进行制作、上传电子响应文件。电子响应文件制作完成后请于响</w:t>
      </w:r>
      <w:r>
        <w:rPr>
          <w:rFonts w:hint="eastAsia" w:ascii="宋体" w:hAnsi="宋体" w:cs="宋体"/>
          <w:sz w:val="24"/>
          <w:szCs w:val="24"/>
          <w:highlight w:val="none"/>
        </w:rPr>
        <w:t xml:space="preserve">应文件递交截止时间前成功上传至“苏采云”系统，否则视为放弃参加该采购项目。</w:t>
      </w:r>
      <w:r>
        <w:rPr>
          <w:rFonts w:hint="eastAsia" w:ascii="宋体" w:hAnsi="宋体" w:cs="宋体"/>
          <w:b/>
          <w:bCs/>
          <w:sz w:val="24"/>
          <w:szCs w:val="24"/>
          <w:highlight w:val="none"/>
        </w:rPr>
        <w:t xml:space="preserve">供应商应充分考虑到网络环境、网络带宽等风险因素，如因供应商自身原因造成的电子响应文件上传不成功由供应商自行承担全部责任。</w:t>
      </w:r>
      <w:r>
        <w:rPr>
          <w:rFonts w:hint="eastAsia" w:ascii="宋体" w:hAnsi="宋体" w:cs="宋体"/>
          <w:b/>
          <w:bCs/>
          <w:sz w:val="24"/>
          <w:szCs w:val="24"/>
          <w:highlight w:val="none"/>
        </w:rPr>
      </w:r>
      <w:r/>
    </w:p>
    <w:p>
      <w:pPr>
        <w:pStyle w:val="922"/>
        <w:ind w:firstLine="480"/>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highlight w:val="none"/>
        </w:rPr>
        <w:t xml:space="preserve">本项目为不见面开标项目，开标阶段供应商在【供应商解密】环节必须使用 CA证书解密电子响应文件，如在系统规定的解密时间内未能完成解密的视为放弃投标。</w:t>
      </w:r>
      <w:r>
        <w:rPr>
          <w:rFonts w:hint="eastAsia" w:ascii="宋体" w:hAnsi="宋体" w:cs="宋体"/>
          <w:b/>
          <w:bCs/>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请供应商确保电脑、系统及其他设备（视频输入输出设备等）无误，且开标直至项目结束始终保持系统在线状态。</w:t>
      </w:r>
      <w:r>
        <w:rPr>
          <w:rFonts w:hint="eastAsia" w:ascii="宋体" w:hAnsi="宋体" w:cs="宋体"/>
          <w:b/>
          <w:bCs/>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六、公告期限</w:t>
      </w:r>
      <w:r>
        <w:rPr>
          <w:rFonts w:hint="eastAsia" w:ascii="宋体" w:hAnsi="宋体" w:cs="宋体"/>
          <w:b/>
          <w:bCs/>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自本公告发布之日起3个工作日。</w:t>
      </w:r>
      <w:r>
        <w:rPr>
          <w:rFonts w:hint="eastAsia" w:ascii="宋体" w:hAnsi="宋体" w:cs="宋体"/>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七、其他补充事宜</w:t>
      </w:r>
      <w:r>
        <w:rPr>
          <w:rFonts w:hint="eastAsia" w:ascii="宋体" w:hAnsi="宋体" w:cs="宋体"/>
          <w:b/>
          <w:bCs/>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1、本项目获取采购文件截止日期之后仍可以下载采购文件，但截止日期之后下载的采购文件，视为非有效方式且不作为供应商权益受到损害的证明材料和依据。</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2、本次招标有关信息将在： </w:t>
      </w:r>
      <w:r>
        <w:rPr>
          <w:rFonts w:hint="eastAsia" w:ascii="宋体" w:hAnsi="宋体" w:cs="宋体"/>
          <w:sz w:val="24"/>
          <w:szCs w:val="24"/>
          <w:highlight w:val="none"/>
        </w:rPr>
      </w:r>
      <w:r/>
    </w:p>
    <w:p>
      <w:pPr>
        <w:pStyle w:val="922"/>
        <w:ind w:firstLine="482"/>
        <w:spacing w:line="360" w:lineRule="auto"/>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（1）江苏政府采购网；（2）苏州政府采购网；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eastAsia="宋体" w:cs="宋体"/>
          <w:b/>
          <w:bCs/>
          <w:sz w:val="24"/>
          <w:szCs w:val="24"/>
          <w:highlight w:val="none"/>
          <w:lang w:eastAsia="zh-CN"/>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成交公告亦是刊登在以上媒体，敬请各供应商注意。</w:t>
      </w:r>
      <w:r>
        <w:rPr>
          <w:rFonts w:hint="eastAsia" w:ascii="宋体" w:hAnsi="宋体" w:cs="宋体"/>
          <w:sz w:val="24"/>
          <w:szCs w:val="24"/>
          <w:highlight w:val="none"/>
        </w:rPr>
      </w:r>
      <w:r/>
    </w:p>
    <w:p>
      <w:pPr>
        <w:pStyle w:val="922"/>
        <w:ind w:firstLine="480"/>
        <w:jc w:val="left"/>
        <w:spacing w:line="360" w:lineRule="auto"/>
        <w:shd w:val="clear" w:color="auto" w:fill="ffffff"/>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shd w:val="clear" w:color="auto" w:fill="ffffff"/>
          <w:lang w:bidi="ar"/>
        </w:rPr>
        <w:t xml:space="preserve">政府采购监督电话：0512-68616651</w:t>
      </w:r>
      <w:r>
        <w:rPr>
          <w:rFonts w:hint="eastAsia" w:ascii="宋体" w:hAnsi="宋体" w:cs="宋体"/>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八、凡对本次采购提出询问，请按以下方式联系</w:t>
      </w:r>
      <w:r>
        <w:rPr>
          <w:rFonts w:hint="eastAsia" w:ascii="宋体" w:hAnsi="宋体" w:cs="宋体"/>
          <w:b/>
          <w:bCs/>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采购人信息</w:t>
      </w:r>
      <w:r>
        <w:rPr>
          <w:rFonts w:hint="eastAsia" w:ascii="宋体" w:hAnsi="宋体" w:cs="宋体"/>
          <w:sz w:val="24"/>
          <w:szCs w:val="24"/>
          <w:highlight w:val="none"/>
        </w:rPr>
      </w:r>
      <w:r/>
    </w:p>
    <w:p>
      <w:pPr>
        <w:pStyle w:val="922"/>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名    称：</w:t>
      </w:r>
      <w:r>
        <w:rPr>
          <w:rFonts w:hint="eastAsia" w:ascii="宋体" w:hAnsi="宋体" w:cs="宋体"/>
          <w:sz w:val="24"/>
          <w:szCs w:val="24"/>
          <w:highlight w:val="none"/>
          <w:lang w:eastAsia="zh-CN"/>
        </w:rPr>
        <w:t xml:space="preserve">苏州工业职业技术学院</w:t>
      </w:r>
      <w:r>
        <w:rPr>
          <w:rFonts w:hint="eastAsia" w:ascii="宋体" w:hAnsi="宋体" w:eastAsia="宋体" w:cs="宋体"/>
          <w:sz w:val="24"/>
          <w:szCs w:val="24"/>
          <w:highlight w:val="none"/>
          <w:lang w:eastAsia="zh-CN"/>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址：苏州市吴中大道国际教育园致能大道1号</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联 系 人：</w:t>
      </w:r>
      <w:r>
        <w:rPr>
          <w:rFonts w:hint="eastAsia" w:ascii="宋体" w:hAnsi="宋体" w:cs="宋体"/>
          <w:sz w:val="24"/>
          <w:szCs w:val="24"/>
          <w:highlight w:val="none"/>
          <w:lang w:eastAsia="zh-CN"/>
        </w:rPr>
        <w:t xml:space="preserve">钟老师</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en-US" w:eastAsia="zh-CN"/>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电    话：13306208518</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采购代理机构信息</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名    称：苏州伟亚工程项目管理咨询有限公司</w:t>
      </w:r>
      <w:r>
        <w:rPr>
          <w:rFonts w:hint="eastAsia" w:ascii="宋体" w:hAnsi="宋体" w:cs="宋体"/>
          <w:sz w:val="24"/>
          <w:szCs w:val="24"/>
          <w:highlight w:val="none"/>
        </w:rPr>
      </w:r>
      <w:r/>
    </w:p>
    <w:p>
      <w:pPr>
        <w:pStyle w:val="922"/>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址：苏州高新区浩福路1号维田商务中心308室</w:t>
      </w:r>
      <w:r>
        <w:rPr>
          <w:rFonts w:hint="eastAsia" w:ascii="宋体" w:hAnsi="宋体" w:cs="宋体"/>
          <w:sz w:val="24"/>
          <w:szCs w:val="24"/>
          <w:highlight w:val="none"/>
        </w:rPr>
      </w:r>
      <w:r/>
    </w:p>
    <w:p>
      <w:pPr>
        <w:pStyle w:val="922"/>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联系方式：0512-68218526-80</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15</w:t>
      </w:r>
      <w:r>
        <w:rPr>
          <w:rFonts w:ascii="宋体" w:hAnsi="宋体" w:eastAsia="宋体" w:cs="宋体"/>
          <w:sz w:val="24"/>
          <w:szCs w:val="24"/>
          <w:highlight w:val="none"/>
          <w:lang w:val="en-US" w:eastAsia="zh-CN"/>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项目联系方式</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项目联系人：</w:t>
      </w:r>
      <w:r>
        <w:rPr>
          <w:rFonts w:hint="eastAsia" w:ascii="宋体" w:hAnsi="宋体" w:cs="宋体"/>
          <w:sz w:val="24"/>
          <w:szCs w:val="24"/>
          <w:highlight w:val="none"/>
          <w:lang w:eastAsia="zh-CN"/>
        </w:rPr>
        <w:t xml:space="preserve">罗陈娇</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钱梅</w:t>
      </w:r>
      <w:r>
        <w:rPr>
          <w:rFonts w:hint="eastAsia" w:ascii="宋体" w:hAnsi="宋体" w:cs="宋体"/>
          <w:sz w:val="24"/>
          <w:szCs w:val="24"/>
          <w:highlight w:val="none"/>
        </w:rPr>
        <w:t xml:space="preserve">、孙保会</w:t>
      </w:r>
      <w:r>
        <w:rPr>
          <w:rFonts w:hint="eastAsia" w:ascii="宋体" w:hAnsi="宋体" w:cs="宋体"/>
          <w:sz w:val="24"/>
          <w:szCs w:val="24"/>
          <w:highlight w:val="none"/>
        </w:rPr>
      </w:r>
      <w:r/>
    </w:p>
    <w:p>
      <w:pPr>
        <w:pStyle w:val="922"/>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电  话：0512-68218526-80</w:t>
      </w: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13</w:t>
      </w:r>
      <w:r>
        <w:rPr>
          <w:rFonts w:ascii="宋体" w:hAnsi="宋体" w:eastAsia="宋体" w:cs="宋体"/>
          <w:sz w:val="24"/>
          <w:szCs w:val="24"/>
          <w:highlight w:val="none"/>
          <w:lang w:val="en-US" w:eastAsia="zh-CN"/>
        </w:rPr>
      </w:r>
      <w:r/>
    </w:p>
    <w:p>
      <w:pPr>
        <w:pStyle w:val="922"/>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苏州伟亚工程项目管理咨询有限公司</w:t>
      </w:r>
      <w:r>
        <w:rPr>
          <w:rFonts w:hint="eastAsia" w:ascii="宋体" w:hAnsi="宋体" w:cs="宋体"/>
          <w:sz w:val="24"/>
          <w:szCs w:val="24"/>
          <w:highlight w:val="none"/>
        </w:rPr>
      </w:r>
      <w:r/>
    </w:p>
    <w:p>
      <w:pPr>
        <w:pStyle w:val="922"/>
        <w:jc w:val="right"/>
        <w:spacing w:line="360" w:lineRule="auto"/>
        <w:rPr>
          <w:rFonts w:hint="eastAsia" w:ascii="宋体" w:hAnsi="宋体" w:cs="宋体"/>
          <w:b/>
          <w:color w:val="000000"/>
          <w:sz w:val="44"/>
          <w:szCs w:val="4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月29</w:t>
      </w:r>
      <w:r>
        <w:rPr>
          <w:rFonts w:hint="eastAsia" w:ascii="宋体" w:hAnsi="宋体" w:cs="宋体"/>
          <w:color w:val="000000"/>
          <w:sz w:val="24"/>
          <w:szCs w:val="24"/>
          <w:highlight w:val="none"/>
        </w:rPr>
        <w:t xml:space="preserve">日</w:t>
      </w:r>
      <w:r>
        <w:rPr>
          <w:rFonts w:hint="eastAsia" w:ascii="宋体" w:hAnsi="宋体" w:cs="宋体"/>
          <w:b/>
          <w:color w:val="000000"/>
          <w:sz w:val="44"/>
          <w:szCs w:val="44"/>
          <w:highlight w:val="none"/>
        </w:rPr>
      </w:r>
      <w:r/>
    </w:p>
    <w:p>
      <w:pPr>
        <w:pStyle w:val="922"/>
        <w:rPr>
          <w:rFonts w:hint="eastAsia" w:ascii="宋体" w:hAnsi="宋体" w:cs="宋体"/>
          <w:highlight w:val="none"/>
        </w:rPr>
      </w:pPr>
      <w:r>
        <w:rPr>
          <w:rFonts w:hint="eastAsia" w:ascii="宋体" w:hAnsi="宋体" w:cs="宋体"/>
          <w:highlight w:val="none"/>
        </w:rPr>
      </w:r>
      <w:r/>
    </w:p>
    <w:p>
      <w:pPr>
        <w:pStyle w:val="922"/>
        <w:numPr>
          <w:ilvl w:val="0"/>
          <w:numId w:val="1"/>
        </w:numPr>
        <w:jc w:val="center"/>
        <w:rPr>
          <w:rFonts w:hint="eastAsia" w:ascii="宋体" w:hAnsi="宋体" w:cs="宋体"/>
          <w:b/>
          <w:sz w:val="44"/>
          <w:szCs w:val="44"/>
          <w:highlight w:val="none"/>
        </w:rPr>
      </w:pPr>
      <w:r>
        <w:rPr>
          <w:rFonts w:hint="eastAsia" w:ascii="宋体" w:hAnsi="宋体" w:cs="宋体"/>
          <w:highlight w:val="none"/>
        </w:rPr>
        <w:br w:type="page" w:clear="all"/>
      </w:r>
      <w:r>
        <w:rPr>
          <w:rFonts w:hint="eastAsia" w:ascii="宋体" w:hAnsi="宋体" w:cs="宋体"/>
          <w:b/>
          <w:sz w:val="44"/>
          <w:szCs w:val="44"/>
          <w:highlight w:val="none"/>
        </w:rPr>
        <w:t xml:space="preserve">磋商须知</w:t>
      </w:r>
      <w:r>
        <w:rPr>
          <w:rFonts w:hint="eastAsia" w:ascii="宋体" w:hAnsi="宋体" w:cs="宋体"/>
          <w:b/>
          <w:sz w:val="44"/>
          <w:szCs w:val="44"/>
          <w:highlight w:val="none"/>
        </w:rPr>
      </w:r>
      <w:r/>
    </w:p>
    <w:p>
      <w:pPr>
        <w:pStyle w:val="92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 xml:space="preserve">一、说明和释义</w:t>
      </w:r>
      <w:r>
        <w:rPr>
          <w:rFonts w:hint="eastAsia" w:ascii="宋体" w:hAnsi="宋体" w:eastAsia="宋体" w:cs="宋体"/>
          <w:b/>
          <w:color w:val="000000"/>
          <w:sz w:val="24"/>
          <w:szCs w:val="24"/>
          <w:highlight w:val="none"/>
        </w:rPr>
      </w:r>
      <w:r/>
    </w:p>
    <w:p>
      <w:pPr>
        <w:pStyle w:val="922"/>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1. 说明</w:t>
      </w:r>
      <w:r>
        <w:rPr>
          <w:rFonts w:hint="eastAsia" w:ascii="宋体" w:hAnsi="宋体" w:eastAsia="宋体" w:cs="宋体"/>
          <w:b/>
          <w:bCs w:val="0"/>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1.1本磋商文件仅适用于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组织的磋商活动。</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1.2本次采购活动及因本次采购产生的合同受中国法律制约和保护。</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1.3本磋商文件的解释权属于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苏州伟亚工程项目管理咨询有限公司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2"/>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 词语释义</w:t>
      </w:r>
      <w:r>
        <w:rPr>
          <w:rFonts w:hint="eastAsia" w:ascii="宋体" w:hAnsi="宋体" w:eastAsia="宋体" w:cs="宋体"/>
          <w:b/>
          <w:bCs w:val="0"/>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2.1磋商采购单位：具体组织实施响应活动的法定代表人/负责人。</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2.2磋商响应单位：响应磋商并且符合磋商采购文件规定资格条件和参加磋商竞争的供应商。</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2.3采购代理机构：指依法接受采购单位委托，从事货物、工程和服务等采购响应代理业务的社会中介机构。</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2.4响应：磋商响应单位根据磋商采购单位发布的竞争性磋商采购文件，编制响应文件并按规定参与磋商的行为。</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2.5合同：采供双方根据磋商采购文件和成交的磋商响应文件及成交通知书规定的内容签署的以书面形式所达成的协议，包括所有的附件、附录和构成协议的所有文件。</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2.6甲方（采购方）：合同中明确规定的实际购买服务的法人或其他组织。</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2.7乙方（供应商）：合同中规定的向采购方提供服务的法人或其他组织和自然人。</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2.8服务：系指本次磋商采购文件规定乙方应承担的与提供服务有关的辅助服务。</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2.9知识产权：指专利权、商标权、著作权等无形财产专有权的统称。</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2.10天：日历日。</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2.11合同价款：根据合同规定，乙方在正确地履行合同义务后甲方应支付乙方的价款。</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不可抗力：不能预见、不能避免并且不能克服的客观情况。</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2.13书面形式：指书面文字、合同书、信件和传真等可以有形地表现所载内容的形式。</w:t>
      </w:r>
      <w:r>
        <w:rPr>
          <w:rFonts w:hint="eastAsia" w:ascii="宋体" w:hAnsi="宋体" w:eastAsia="宋体" w:cs="宋体"/>
          <w:b/>
          <w:color w:val="000000"/>
          <w:sz w:val="24"/>
          <w:szCs w:val="24"/>
          <w:highlight w:val="none"/>
        </w:rPr>
      </w:r>
      <w:r/>
    </w:p>
    <w:p>
      <w:pPr>
        <w:pStyle w:val="922"/>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二、</w:t>
      </w:r>
      <w:r>
        <w:rPr>
          <w:rFonts w:hint="eastAsia" w:ascii="宋体" w:hAnsi="宋体" w:eastAsia="宋体"/>
          <w:b/>
          <w:bCs/>
          <w:color w:val="000000"/>
          <w:sz w:val="24"/>
          <w:szCs w:val="24"/>
          <w:highlight w:val="none"/>
        </w:rPr>
        <w:t xml:space="preserve">合格磋商响应单位的资格条件</w:t>
      </w:r>
      <w:r>
        <w:rPr>
          <w:rFonts w:hint="eastAsia" w:ascii="宋体" w:hAnsi="宋体" w:eastAsia="宋体"/>
          <w:b/>
          <w:bCs/>
          <w:color w:val="000000"/>
          <w:sz w:val="24"/>
          <w:szCs w:val="24"/>
          <w:highlight w:val="none"/>
          <w:lang w:val="zh-CN"/>
        </w:rPr>
      </w:r>
      <w:r/>
    </w:p>
    <w:p>
      <w:pPr>
        <w:pStyle w:val="922"/>
        <w:ind w:firstLine="482"/>
        <w:jc w:val="left"/>
        <w:spacing w:line="360" w:lineRule="auto"/>
        <w:rPr>
          <w:rFonts w:hint="eastAsia" w:ascii="宋体" w:hAnsi="宋体" w:eastAsia="宋体"/>
          <w:b w:val="0"/>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3</w:t>
      </w:r>
      <w:r>
        <w:rPr>
          <w:rFonts w:hint="eastAsia" w:ascii="宋体" w:hAnsi="宋体" w:eastAsia="宋体" w:cs="宋体"/>
          <w:b/>
          <w:bCs w:val="0"/>
          <w:color w:val="000000"/>
          <w:sz w:val="24"/>
          <w:szCs w:val="24"/>
          <w:highlight w:val="none"/>
          <w:lang w:val="zh-CN"/>
        </w:rPr>
        <w:t xml:space="preserve">.合格的响应</w:t>
      </w:r>
      <w:r>
        <w:rPr>
          <w:rFonts w:hint="eastAsia" w:ascii="宋体" w:hAnsi="宋体" w:eastAsia="宋体" w:cs="宋体"/>
          <w:b/>
          <w:bCs w:val="0"/>
          <w:color w:val="000000"/>
          <w:sz w:val="24"/>
          <w:szCs w:val="24"/>
          <w:highlight w:val="none"/>
          <w:lang w:val="en-US" w:eastAsia="zh-CN"/>
        </w:rPr>
        <w:t xml:space="preserve">单位</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b w:val="0"/>
          <w:bCs w:val="0"/>
          <w:color w:val="000000"/>
          <w:sz w:val="24"/>
          <w:szCs w:val="24"/>
          <w:highlight w:val="none"/>
          <w:lang w:val="zh-CN"/>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.1满足</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公告中供应商的资格要求的规定。</w:t>
      </w:r>
      <w:r>
        <w:rPr>
          <w:rFonts w:hint="eastAsia" w:ascii="宋体" w:hAnsi="宋体" w:eastAsia="宋体"/>
          <w:color w:val="000000"/>
          <w:sz w:val="24"/>
          <w:szCs w:val="24"/>
          <w:highlight w:val="none"/>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 满足本文件实质性要求的规定。</w:t>
      </w:r>
      <w:r>
        <w:rPr>
          <w:rFonts w:hint="eastAsia" w:ascii="宋体" w:hAnsi="宋体" w:eastAsia="宋体"/>
          <w:color w:val="000000"/>
          <w:sz w:val="24"/>
          <w:szCs w:val="24"/>
          <w:highlight w:val="none"/>
        </w:rPr>
      </w:r>
      <w:r/>
    </w:p>
    <w:p>
      <w:pPr>
        <w:pStyle w:val="922"/>
        <w:ind w:firstLine="482"/>
        <w:jc w:val="left"/>
        <w:spacing w:line="360" w:lineRule="auto"/>
        <w:rPr>
          <w:rFonts w:hint="eastAsia" w:ascii="宋体" w:hAnsi="宋体" w:eastAsia="宋体"/>
          <w:color w:val="000000"/>
          <w:sz w:val="24"/>
          <w:szCs w:val="24"/>
          <w:highlight w:val="none"/>
          <w:lang w:val="zh-CN"/>
        </w:rPr>
      </w:pPr>
      <w:r>
        <w:rPr>
          <w:rFonts w:hint="eastAsia" w:ascii="宋体" w:hAnsi="宋体" w:eastAsia="宋体" w:cs="宋体"/>
          <w:b/>
          <w:bCs w:val="0"/>
          <w:color w:val="000000"/>
          <w:sz w:val="24"/>
          <w:szCs w:val="24"/>
          <w:highlight w:val="none"/>
        </w:rPr>
        <w:t xml:space="preserve">4</w:t>
      </w:r>
      <w:r>
        <w:rPr>
          <w:rFonts w:hint="eastAsia" w:ascii="宋体" w:hAnsi="宋体" w:eastAsia="宋体" w:cs="宋体"/>
          <w:b/>
          <w:bCs w:val="0"/>
          <w:color w:val="000000"/>
          <w:sz w:val="24"/>
          <w:szCs w:val="24"/>
          <w:highlight w:val="none"/>
          <w:lang w:val="zh-CN"/>
        </w:rPr>
        <w:t xml:space="preserve">.响应人代表：</w:t>
      </w:r>
      <w:r>
        <w:rPr>
          <w:rFonts w:hint="eastAsia" w:ascii="宋体" w:hAnsi="宋体" w:eastAsia="宋体"/>
          <w:color w:val="000000"/>
          <w:sz w:val="24"/>
          <w:szCs w:val="24"/>
          <w:highlight w:val="none"/>
          <w:lang w:val="zh-CN"/>
        </w:rPr>
        <w:t xml:space="preserve">指全权代表响应方参加响应活动并签署响应文件的人。如果响应方代表不是法定代表人，须持有《法定代表人授权委托书》（格式见第六章）。</w:t>
      </w:r>
      <w:r>
        <w:rPr>
          <w:rFonts w:hint="eastAsia" w:ascii="宋体" w:hAnsi="宋体" w:eastAsia="宋体"/>
          <w:color w:val="000000"/>
          <w:sz w:val="24"/>
          <w:szCs w:val="24"/>
          <w:highlight w:val="none"/>
          <w:lang w:val="zh-CN"/>
        </w:rPr>
      </w:r>
      <w:r/>
    </w:p>
    <w:p>
      <w:pPr>
        <w:pStyle w:val="922"/>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5</w:t>
      </w:r>
      <w:r>
        <w:rPr>
          <w:rFonts w:hint="eastAsia" w:ascii="宋体" w:hAnsi="宋体" w:eastAsia="宋体" w:cs="宋体"/>
          <w:b/>
          <w:bCs w:val="0"/>
          <w:color w:val="000000"/>
          <w:sz w:val="24"/>
          <w:szCs w:val="24"/>
          <w:highlight w:val="none"/>
          <w:lang w:val="zh-CN"/>
        </w:rPr>
        <w:t xml:space="preserve">.响应费用 </w:t>
      </w:r>
      <w:r>
        <w:rPr>
          <w:rFonts w:hint="eastAsia" w:ascii="宋体" w:hAnsi="宋体" w:eastAsia="宋体" w:cs="宋体"/>
          <w:b/>
          <w:bCs w:val="0"/>
          <w:color w:val="000000"/>
          <w:sz w:val="24"/>
          <w:szCs w:val="24"/>
          <w:highlight w:val="none"/>
          <w:lang w:val="zh-CN"/>
        </w:rPr>
      </w:r>
      <w:r/>
    </w:p>
    <w:p>
      <w:pPr>
        <w:pStyle w:val="922"/>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lang w:val="zh-CN"/>
        </w:rPr>
        <w:t xml:space="preserve">.1无论响应过程中的做法和结果如何，响应人自行承担所有与参加响应有关的全部费用。</w:t>
      </w:r>
      <w:r>
        <w:rPr>
          <w:rFonts w:hint="eastAsia" w:ascii="宋体" w:hAnsi="宋体" w:eastAsia="宋体"/>
          <w:color w:val="000000"/>
          <w:sz w:val="24"/>
          <w:szCs w:val="24"/>
          <w:highlight w:val="none"/>
          <w:lang w:val="zh-CN"/>
        </w:rPr>
      </w:r>
      <w:r/>
    </w:p>
    <w:p>
      <w:pPr>
        <w:pStyle w:val="922"/>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6</w:t>
      </w:r>
      <w:r>
        <w:rPr>
          <w:rFonts w:hint="eastAsia" w:ascii="宋体" w:hAnsi="宋体" w:eastAsia="宋体" w:cs="宋体"/>
          <w:b/>
          <w:bCs w:val="0"/>
          <w:color w:val="000000"/>
          <w:sz w:val="24"/>
          <w:szCs w:val="24"/>
          <w:highlight w:val="none"/>
          <w:lang w:val="zh-CN"/>
        </w:rPr>
        <w:t xml:space="preserve">.</w:t>
      </w:r>
      <w:r>
        <w:rPr>
          <w:rFonts w:hint="eastAsia" w:ascii="宋体" w:hAnsi="宋体" w:eastAsia="宋体" w:cs="宋体"/>
          <w:b/>
          <w:bCs w:val="0"/>
          <w:color w:val="000000"/>
          <w:sz w:val="24"/>
          <w:szCs w:val="24"/>
          <w:highlight w:val="none"/>
        </w:rPr>
        <w:t xml:space="preserve">联合</w:t>
      </w:r>
      <w:r>
        <w:rPr>
          <w:rFonts w:hint="eastAsia" w:ascii="宋体" w:hAnsi="宋体" w:eastAsia="宋体" w:cs="宋体"/>
          <w:b/>
          <w:bCs w:val="0"/>
          <w:color w:val="000000"/>
          <w:sz w:val="24"/>
          <w:szCs w:val="24"/>
          <w:highlight w:val="none"/>
          <w:lang w:eastAsia="zh-CN"/>
        </w:rPr>
        <w:t xml:space="preserve">响应</w:t>
      </w:r>
      <w:r>
        <w:rPr>
          <w:rFonts w:hint="eastAsia" w:ascii="宋体" w:hAnsi="宋体" w:eastAsia="宋体" w:cs="宋体"/>
          <w:b/>
          <w:bCs w:val="0"/>
          <w:color w:val="000000"/>
          <w:sz w:val="24"/>
          <w:szCs w:val="24"/>
          <w:highlight w:val="none"/>
        </w:rPr>
        <w:t xml:space="preserve">及分包转包</w:t>
      </w:r>
      <w:r>
        <w:rPr>
          <w:rFonts w:hint="eastAsia" w:ascii="宋体" w:hAnsi="宋体" w:eastAsia="宋体" w:cs="宋体"/>
          <w:b/>
          <w:bCs w:val="0"/>
          <w:color w:val="000000"/>
          <w:sz w:val="24"/>
          <w:szCs w:val="24"/>
          <w:highlight w:val="none"/>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6.1本次</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不接受联合</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的方式；</w:t>
      </w:r>
      <w:r>
        <w:rPr>
          <w:rFonts w:hint="eastAsia" w:ascii="宋体" w:hAnsi="宋体" w:eastAsia="宋体"/>
          <w:color w:val="000000"/>
          <w:sz w:val="24"/>
          <w:szCs w:val="24"/>
          <w:highlight w:val="none"/>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6.2本次</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不接受转包，</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人根据</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的规定和采购项目的实际情况，拟在</w:t>
      </w:r>
      <w:r>
        <w:rPr>
          <w:rFonts w:hint="eastAsia" w:ascii="宋体" w:hAnsi="宋体" w:eastAsia="宋体"/>
          <w:color w:val="000000"/>
          <w:sz w:val="24"/>
          <w:szCs w:val="24"/>
          <w:highlight w:val="none"/>
          <w:lang w:eastAsia="zh-CN"/>
        </w:rPr>
        <w:t xml:space="preserve">成交</w:t>
      </w:r>
      <w:r>
        <w:rPr>
          <w:rFonts w:hint="eastAsia" w:ascii="宋体" w:hAnsi="宋体" w:eastAsia="宋体"/>
          <w:color w:val="000000"/>
          <w:sz w:val="24"/>
          <w:szCs w:val="24"/>
          <w:highlight w:val="none"/>
        </w:rPr>
        <w:t xml:space="preserve">后将</w:t>
      </w:r>
      <w:r>
        <w:rPr>
          <w:rFonts w:hint="eastAsia" w:ascii="宋体" w:hAnsi="宋体" w:eastAsia="宋体"/>
          <w:color w:val="000000"/>
          <w:sz w:val="24"/>
          <w:szCs w:val="24"/>
          <w:highlight w:val="none"/>
          <w:lang w:eastAsia="zh-CN"/>
        </w:rPr>
        <w:t xml:space="preserve">成交</w:t>
      </w:r>
      <w:r>
        <w:rPr>
          <w:rFonts w:hint="eastAsia" w:ascii="宋体" w:hAnsi="宋体" w:eastAsia="宋体"/>
          <w:color w:val="000000"/>
          <w:sz w:val="24"/>
          <w:szCs w:val="24"/>
          <w:highlight w:val="none"/>
        </w:rPr>
        <w:t xml:space="preserve">项目的非主体、非关键性工作分包的，应当在</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文件中载明分包承担主体，分包承担主体应当具备相应资质条件且不得再次分包。</w:t>
      </w:r>
      <w:r>
        <w:rPr>
          <w:rFonts w:hint="eastAsia" w:ascii="宋体" w:hAnsi="宋体" w:eastAsia="宋体"/>
          <w:color w:val="000000"/>
          <w:sz w:val="24"/>
          <w:szCs w:val="24"/>
          <w:highlight w:val="none"/>
        </w:rPr>
      </w:r>
      <w:r/>
    </w:p>
    <w:p>
      <w:pPr>
        <w:pStyle w:val="922"/>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en-US" w:eastAsia="zh-CN"/>
        </w:rPr>
        <w:t xml:space="preserve">三、</w:t>
      </w:r>
      <w:r>
        <w:rPr>
          <w:rFonts w:hint="eastAsia" w:ascii="宋体" w:hAnsi="宋体" w:eastAsia="宋体"/>
          <w:b/>
          <w:bCs/>
          <w:color w:val="000000"/>
          <w:sz w:val="24"/>
          <w:szCs w:val="24"/>
          <w:highlight w:val="none"/>
          <w:lang w:val="zh-CN"/>
        </w:rPr>
        <w:t xml:space="preserve">采购文件的说明</w:t>
      </w:r>
      <w:r>
        <w:rPr>
          <w:rFonts w:hint="eastAsia" w:ascii="宋体" w:hAnsi="宋体" w:eastAsia="宋体"/>
          <w:b/>
          <w:bCs/>
          <w:color w:val="000000"/>
          <w:sz w:val="24"/>
          <w:szCs w:val="24"/>
          <w:highlight w:val="none"/>
          <w:lang w:val="zh-CN"/>
        </w:rPr>
      </w:r>
      <w:r/>
    </w:p>
    <w:p>
      <w:pPr>
        <w:pStyle w:val="922"/>
        <w:ind w:firstLine="482"/>
        <w:spacing w:line="360" w:lineRule="auto"/>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7.</w:t>
      </w:r>
      <w:r>
        <w:rPr>
          <w:rFonts w:hint="eastAsia" w:ascii="宋体" w:hAnsi="宋体" w:eastAsia="宋体" w:cs="宋体"/>
          <w:b/>
          <w:bCs w:val="0"/>
          <w:color w:val="000000"/>
          <w:sz w:val="24"/>
          <w:szCs w:val="24"/>
          <w:highlight w:val="none"/>
          <w:lang w:eastAsia="zh-CN"/>
        </w:rPr>
        <w:t xml:space="preserve">采购文件</w:t>
      </w:r>
      <w:r>
        <w:rPr>
          <w:rFonts w:hint="eastAsia" w:ascii="宋体" w:hAnsi="宋体" w:eastAsia="宋体" w:cs="宋体"/>
          <w:b/>
          <w:bCs w:val="0"/>
          <w:color w:val="000000"/>
          <w:sz w:val="24"/>
          <w:szCs w:val="24"/>
          <w:highlight w:val="none"/>
          <w:lang w:eastAsia="zh-CN"/>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由</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总目录所列内容组成。</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应详细阅读</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的全部内容。不按</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的要求提供的</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文件和资料，可能导致</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被拒绝。</w:t>
      </w:r>
      <w:r>
        <w:rPr>
          <w:rFonts w:hint="eastAsia" w:ascii="宋体" w:hAnsi="宋体" w:eastAsia="宋体"/>
          <w:color w:val="000000"/>
          <w:sz w:val="24"/>
          <w:szCs w:val="24"/>
          <w:highlight w:val="none"/>
        </w:rPr>
      </w:r>
      <w:r/>
    </w:p>
    <w:p>
      <w:pPr>
        <w:pStyle w:val="922"/>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rPr>
        <w:t xml:space="preserve">7.2 </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及其补充通知（包括更正公告）不是直接从</w:t>
      </w:r>
      <w:r>
        <w:rPr>
          <w:rFonts w:hint="eastAsia" w:ascii="宋体" w:hAnsi="宋体" w:eastAsia="宋体"/>
          <w:color w:val="000000"/>
          <w:sz w:val="24"/>
          <w:szCs w:val="24"/>
          <w:highlight w:val="none"/>
          <w:lang w:val="en-US" w:eastAsia="zh-CN"/>
        </w:rPr>
        <w:t xml:space="preserve">采购文件</w:t>
      </w:r>
      <w:r>
        <w:rPr>
          <w:rFonts w:hint="eastAsia" w:ascii="宋体" w:hAnsi="宋体" w:eastAsia="宋体"/>
          <w:color w:val="000000"/>
          <w:sz w:val="24"/>
          <w:szCs w:val="24"/>
          <w:highlight w:val="none"/>
        </w:rPr>
        <w:t xml:space="preserve">指定的采购信息发布媒体上下载获得的，</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单位或采购代理机构对</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及其补遗的真实性、完整性不承担任何责任。</w:t>
      </w:r>
      <w:r>
        <w:rPr>
          <w:rFonts w:hint="eastAsia" w:ascii="宋体" w:hAnsi="宋体" w:eastAsia="宋体"/>
          <w:color w:val="000000"/>
          <w:sz w:val="24"/>
          <w:szCs w:val="24"/>
          <w:highlight w:val="none"/>
          <w:lang w:val="zh-CN"/>
        </w:rPr>
      </w:r>
      <w:r/>
    </w:p>
    <w:p>
      <w:pPr>
        <w:pStyle w:val="922"/>
        <w:ind w:firstLine="482"/>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8</w:t>
      </w:r>
      <w:r>
        <w:rPr>
          <w:rFonts w:hint="eastAsia" w:ascii="宋体" w:hAnsi="宋体" w:eastAsia="宋体" w:cs="宋体"/>
          <w:b/>
          <w:bCs w:val="0"/>
          <w:color w:val="000000"/>
          <w:sz w:val="24"/>
          <w:szCs w:val="24"/>
          <w:highlight w:val="none"/>
          <w:lang w:val="zh-CN"/>
        </w:rPr>
        <w:t xml:space="preserve">.采购文件的澄清和修改</w:t>
      </w:r>
      <w:r>
        <w:rPr>
          <w:rFonts w:hint="eastAsia" w:ascii="宋体" w:hAnsi="宋体" w:eastAsia="宋体" w:cs="宋体"/>
          <w:b/>
          <w:bCs w:val="0"/>
          <w:color w:val="000000"/>
          <w:sz w:val="24"/>
          <w:szCs w:val="24"/>
          <w:highlight w:val="none"/>
        </w:rPr>
      </w:r>
      <w:r/>
    </w:p>
    <w:p>
      <w:pPr>
        <w:pStyle w:val="9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eastAsia="zh-CN"/>
        </w:rPr>
        <w:t xml:space="preserve">采购</w:t>
      </w:r>
      <w:r>
        <w:rPr>
          <w:rFonts w:hint="eastAsia" w:ascii="宋体" w:hAnsi="宋体" w:eastAsia="宋体"/>
          <w:color w:val="000000"/>
          <w:sz w:val="24"/>
          <w:szCs w:val="24"/>
          <w:highlight w:val="none"/>
        </w:rPr>
        <w:t xml:space="preserve">单位或采购代理机构无论出于自己的考虑，还是出于对</w:t>
      </w:r>
      <w:r>
        <w:rPr>
          <w:rFonts w:hint="eastAsia" w:ascii="宋体" w:hAnsi="宋体" w:eastAsia="宋体"/>
          <w:color w:val="000000"/>
          <w:sz w:val="24"/>
          <w:szCs w:val="24"/>
          <w:highlight w:val="none"/>
          <w:lang w:eastAsia="zh-CN"/>
        </w:rPr>
        <w:t xml:space="preserve">响应</w:t>
      </w:r>
      <w:r>
        <w:rPr>
          <w:rFonts w:hint="eastAsia" w:ascii="宋体" w:hAnsi="宋体" w:eastAsia="宋体"/>
          <w:color w:val="000000"/>
          <w:sz w:val="24"/>
          <w:szCs w:val="24"/>
          <w:highlight w:val="none"/>
        </w:rPr>
        <w:t xml:space="preserve">人提问的澄清，均可对已发出的</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用补充通知（包括更正公告）的方式进行澄清或者修改，并通过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对外进行发布。澄清或者修改的内容为</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的组成部分。</w:t>
      </w:r>
      <w:r>
        <w:rPr>
          <w:rFonts w:hint="eastAsia" w:ascii="宋体" w:hAnsi="宋体" w:eastAsia="宋体"/>
          <w:color w:val="000000"/>
          <w:sz w:val="24"/>
          <w:szCs w:val="24"/>
          <w:highlight w:val="none"/>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.2对于补充通知（包括更正公告），报名成功的供应商通过</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苏州政府采购网</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中国政府采购网</w:t>
      </w:r>
      <w:r>
        <w:rPr>
          <w:rFonts w:hint="eastAsia" w:ascii="宋体" w:hAnsi="宋体" w:cs="宋体"/>
          <w:b/>
          <w:bCs/>
          <w:sz w:val="24"/>
          <w:szCs w:val="24"/>
          <w:highlight w:val="none"/>
          <w:lang w:eastAsia="zh-CN"/>
        </w:rPr>
        <w:t xml:space="preserve">”</w:t>
      </w:r>
      <w:r>
        <w:rPr>
          <w:rFonts w:hint="eastAsia" w:ascii="宋体" w:hAnsi="宋体" w:eastAsia="宋体"/>
          <w:color w:val="000000"/>
          <w:sz w:val="24"/>
          <w:szCs w:val="24"/>
          <w:highlight w:val="none"/>
        </w:rPr>
        <w:t xml:space="preserve">的“采购公告”自行查看所报项目的补充通知（包括更正公告）。补充通知（包括更正公告）将作为</w:t>
      </w:r>
      <w:r>
        <w:rPr>
          <w:rFonts w:hint="eastAsia" w:ascii="宋体" w:hAnsi="宋体" w:eastAsia="宋体"/>
          <w:color w:val="000000"/>
          <w:sz w:val="24"/>
          <w:szCs w:val="24"/>
          <w:highlight w:val="none"/>
          <w:lang w:eastAsia="zh-CN"/>
        </w:rPr>
        <w:t xml:space="preserve">采购文件</w:t>
      </w:r>
      <w:r>
        <w:rPr>
          <w:rFonts w:hint="eastAsia" w:ascii="宋体" w:hAnsi="宋体" w:eastAsia="宋体"/>
          <w:color w:val="000000"/>
          <w:sz w:val="24"/>
          <w:szCs w:val="24"/>
          <w:highlight w:val="none"/>
        </w:rPr>
        <w:t xml:space="preserve">的组成部分，对所有</w:t>
      </w:r>
      <w:r>
        <w:rPr>
          <w:rFonts w:hint="eastAsia" w:ascii="宋体" w:hAnsi="宋体" w:eastAsia="宋体"/>
          <w:color w:val="000000"/>
          <w:sz w:val="24"/>
          <w:szCs w:val="24"/>
          <w:highlight w:val="none"/>
          <w:lang w:eastAsia="zh-CN"/>
        </w:rPr>
        <w:t xml:space="preserve">响应单位</w:t>
      </w:r>
      <w:r>
        <w:rPr>
          <w:rFonts w:hint="eastAsia" w:ascii="宋体" w:hAnsi="宋体" w:eastAsia="宋体"/>
          <w:color w:val="000000"/>
          <w:sz w:val="24"/>
          <w:szCs w:val="24"/>
          <w:highlight w:val="none"/>
        </w:rPr>
        <w:t xml:space="preserve">有约束力。</w:t>
      </w:r>
      <w:r>
        <w:rPr>
          <w:rFonts w:hint="eastAsia" w:ascii="宋体" w:hAnsi="宋体" w:eastAsia="宋体"/>
          <w:color w:val="000000"/>
          <w:sz w:val="24"/>
          <w:szCs w:val="24"/>
          <w:highlight w:val="none"/>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8</w:t>
      </w:r>
      <w:r>
        <w:rPr>
          <w:rFonts w:hint="eastAsia" w:ascii="宋体" w:hAnsi="宋体" w:eastAsia="宋体"/>
          <w:color w:val="000000"/>
          <w:sz w:val="24"/>
          <w:szCs w:val="24"/>
          <w:highlight w:val="none"/>
        </w:rPr>
        <w:t xml:space="preserve">.3为使磋商响应单位有足够的时间按磋商采购文件的修改要求考虑修正磋商响应文件，或出于其他原因，采购单位有权推迟</w:t>
      </w:r>
      <w:r>
        <w:rPr>
          <w:rFonts w:hint="eastAsia" w:ascii="宋体" w:hAnsi="宋体" w:eastAsia="宋体"/>
          <w:color w:val="000000"/>
          <w:sz w:val="24"/>
          <w:szCs w:val="24"/>
          <w:highlight w:val="none"/>
          <w:lang w:eastAsia="zh-CN"/>
        </w:rPr>
        <w:t xml:space="preserve">响应截止</w:t>
      </w:r>
      <w:r>
        <w:rPr>
          <w:rFonts w:hint="eastAsia" w:ascii="宋体" w:hAnsi="宋体" w:eastAsia="宋体"/>
          <w:color w:val="000000"/>
          <w:sz w:val="24"/>
          <w:szCs w:val="24"/>
          <w:highlight w:val="none"/>
        </w:rPr>
        <w:t xml:space="preserve">日期和开标日期，并将此变更通知以更正公告的形式对外发布。</w:t>
      </w:r>
      <w:r>
        <w:rPr>
          <w:rFonts w:hint="eastAsia" w:ascii="宋体" w:hAnsi="宋体" w:eastAsia="宋体"/>
          <w:color w:val="000000"/>
          <w:sz w:val="24"/>
          <w:szCs w:val="24"/>
          <w:highlight w:val="none"/>
        </w:rPr>
      </w:r>
      <w:r/>
    </w:p>
    <w:p>
      <w:pPr>
        <w:pStyle w:val="922"/>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lang w:val="zh-CN"/>
        </w:rPr>
        <w:t xml:space="preserve">四、响应文件说明</w:t>
      </w:r>
      <w:r>
        <w:rPr>
          <w:rFonts w:hint="eastAsia" w:ascii="宋体" w:hAnsi="宋体" w:eastAsia="宋体"/>
          <w:b/>
          <w:bCs/>
          <w:color w:val="000000"/>
          <w:sz w:val="24"/>
          <w:szCs w:val="24"/>
          <w:highlight w:val="none"/>
          <w:lang w:val="zh-CN"/>
        </w:rPr>
      </w:r>
      <w:r/>
    </w:p>
    <w:p>
      <w:pPr>
        <w:pStyle w:val="922"/>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en-US" w:eastAsia="zh-CN"/>
        </w:rPr>
        <w:t xml:space="preserve">9</w:t>
      </w:r>
      <w:r>
        <w:rPr>
          <w:rFonts w:hint="eastAsia" w:ascii="宋体" w:hAnsi="宋体" w:eastAsia="宋体" w:cs="宋体"/>
          <w:b/>
          <w:bCs w:val="0"/>
          <w:color w:val="000000"/>
          <w:sz w:val="24"/>
          <w:szCs w:val="24"/>
          <w:highlight w:val="none"/>
          <w:lang w:val="zh-CN"/>
        </w:rPr>
        <w:t xml:space="preserve">．提示与要求</w:t>
      </w:r>
      <w:r>
        <w:rPr>
          <w:rFonts w:hint="eastAsia" w:ascii="宋体" w:hAnsi="宋体" w:eastAsia="宋体" w:cs="宋体"/>
          <w:b/>
          <w:bCs w:val="0"/>
          <w:color w:val="000000"/>
          <w:sz w:val="24"/>
          <w:szCs w:val="24"/>
          <w:highlight w:val="none"/>
          <w:lang w:val="zh-CN"/>
        </w:rPr>
      </w:r>
      <w:r/>
    </w:p>
    <w:p>
      <w:pPr>
        <w:pStyle w:val="922"/>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.1 响应单位应仔细阅读采购文件的所有内容，按采购文件的要求提供响应文件，并保证所提供的全部资料的真实性，以使其响应对采购文件做出实质性响应，否则，其响应可能被拒绝。</w:t>
      </w:r>
      <w:r>
        <w:rPr>
          <w:rFonts w:hint="eastAsia" w:ascii="宋体" w:hAnsi="宋体" w:eastAsia="宋体"/>
          <w:color w:val="000000"/>
          <w:sz w:val="24"/>
          <w:szCs w:val="24"/>
          <w:highlight w:val="none"/>
          <w:lang w:val="zh-CN"/>
        </w:rPr>
      </w:r>
      <w:r/>
    </w:p>
    <w:p>
      <w:pPr>
        <w:pStyle w:val="922"/>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en-US" w:eastAsia="zh-CN"/>
        </w:rPr>
        <w:t xml:space="preserve">9</w:t>
      </w:r>
      <w:r>
        <w:rPr>
          <w:rFonts w:hint="eastAsia" w:ascii="宋体" w:hAnsi="宋体" w:eastAsia="宋体"/>
          <w:color w:val="000000"/>
          <w:sz w:val="24"/>
          <w:szCs w:val="24"/>
          <w:highlight w:val="none"/>
          <w:lang w:val="zh-CN"/>
        </w:rPr>
        <w:t xml:space="preserve">.2 无论是否递交响应文件，响应单位都应将采购文件及以后的所有通知、文件等视为保密文件。</w:t>
      </w:r>
      <w:r>
        <w:rPr>
          <w:rFonts w:hint="eastAsia" w:ascii="宋体" w:hAnsi="宋体" w:eastAsia="宋体"/>
          <w:color w:val="000000"/>
          <w:sz w:val="24"/>
          <w:szCs w:val="24"/>
          <w:highlight w:val="none"/>
          <w:lang w:val="zh-CN"/>
        </w:rPr>
      </w:r>
      <w:r/>
    </w:p>
    <w:p>
      <w:pPr>
        <w:pStyle w:val="922"/>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0</w:t>
      </w:r>
      <w:r>
        <w:rPr>
          <w:rFonts w:hint="eastAsia" w:ascii="宋体" w:hAnsi="宋体" w:eastAsia="宋体" w:cs="宋体"/>
          <w:b/>
          <w:bCs w:val="0"/>
          <w:color w:val="000000"/>
          <w:sz w:val="24"/>
          <w:szCs w:val="24"/>
          <w:highlight w:val="none"/>
          <w:lang w:val="zh-CN"/>
        </w:rPr>
        <w:t xml:space="preserve">. 响应文件计量单位和使用文字</w:t>
      </w:r>
      <w:r>
        <w:rPr>
          <w:rFonts w:hint="eastAsia" w:ascii="宋体" w:hAnsi="宋体" w:eastAsia="宋体" w:cs="宋体"/>
          <w:b/>
          <w:bCs w:val="0"/>
          <w:color w:val="000000"/>
          <w:sz w:val="24"/>
          <w:szCs w:val="24"/>
          <w:highlight w:val="none"/>
          <w:lang w:val="zh-CN"/>
        </w:rPr>
      </w:r>
      <w:r/>
    </w:p>
    <w:p>
      <w:pPr>
        <w:pStyle w:val="922"/>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.1响应文件中所使用的计量单位，除采购文件中有特殊要求外，均应使用中华人民共和国法定计量单位。</w:t>
      </w:r>
      <w:r>
        <w:rPr>
          <w:rFonts w:hint="eastAsia" w:ascii="宋体" w:hAnsi="宋体" w:eastAsia="宋体"/>
          <w:color w:val="000000"/>
          <w:sz w:val="24"/>
          <w:szCs w:val="24"/>
          <w:highlight w:val="none"/>
          <w:lang w:val="zh-CN"/>
        </w:rPr>
      </w:r>
      <w:r/>
    </w:p>
    <w:p>
      <w:pPr>
        <w:pStyle w:val="922"/>
        <w:ind w:firstLine="480"/>
        <w:jc w:val="left"/>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1</w:t>
      </w:r>
      <w:r>
        <w:rPr>
          <w:rFonts w:hint="eastAsia" w:ascii="宋体" w:hAnsi="宋体" w:eastAsia="宋体"/>
          <w:color w:val="000000"/>
          <w:sz w:val="24"/>
          <w:szCs w:val="24"/>
          <w:highlight w:val="none"/>
          <w:lang w:val="en-US" w:eastAsia="zh-CN"/>
        </w:rPr>
        <w:t xml:space="preserve">0</w:t>
      </w:r>
      <w:r>
        <w:rPr>
          <w:rFonts w:hint="eastAsia" w:ascii="宋体" w:hAnsi="宋体" w:eastAsia="宋体"/>
          <w:color w:val="000000"/>
          <w:sz w:val="24"/>
          <w:szCs w:val="24"/>
          <w:highlight w:val="none"/>
          <w:lang w:val="zh-CN"/>
        </w:rPr>
        <w:t xml:space="preserve">.2响应文件应使用中文编制，响应文件中必须使用其他文字的，必须附有中文译本。对于未附有中文译本和中文译本不准确的响应文件可能引起的对响应人不利的后果，采购代理机构概不负责。</w:t>
      </w:r>
      <w:r>
        <w:rPr>
          <w:rFonts w:hint="eastAsia" w:ascii="宋体" w:hAnsi="宋体" w:eastAsia="宋体"/>
          <w:color w:val="000000"/>
          <w:sz w:val="24"/>
          <w:szCs w:val="24"/>
          <w:highlight w:val="none"/>
          <w:lang w:val="zh-CN"/>
        </w:rPr>
      </w:r>
      <w:r/>
    </w:p>
    <w:p>
      <w:pPr>
        <w:pStyle w:val="922"/>
        <w:ind w:firstLine="482"/>
        <w:jc w:val="left"/>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en-US" w:eastAsia="zh-CN"/>
        </w:rPr>
        <w:t xml:space="preserve">11、</w:t>
      </w:r>
      <w:r>
        <w:rPr>
          <w:rFonts w:hint="eastAsia" w:ascii="宋体" w:hAnsi="宋体" w:eastAsia="宋体" w:cs="Times New Roman"/>
          <w:b/>
          <w:bCs/>
          <w:color w:val="000000"/>
          <w:sz w:val="24"/>
          <w:szCs w:val="24"/>
          <w:highlight w:val="none"/>
          <w:lang w:val="zh-CN"/>
        </w:rPr>
        <w:t xml:space="preserve">响应文件的组成</w:t>
      </w:r>
      <w:r>
        <w:rPr>
          <w:rFonts w:hint="eastAsia" w:ascii="宋体" w:hAnsi="宋体" w:eastAsia="宋体" w:cs="Times New Roman"/>
          <w:b/>
          <w:bCs/>
          <w:color w:val="000000"/>
          <w:sz w:val="24"/>
          <w:szCs w:val="24"/>
          <w:highlight w:val="none"/>
          <w:lang w:val="zh-CN"/>
        </w:rPr>
      </w:r>
      <w:r/>
    </w:p>
    <w:p>
      <w:pPr>
        <w:pStyle w:val="922"/>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11.1</w:t>
      </w:r>
      <w:r>
        <w:rPr>
          <w:rFonts w:hint="eastAsia" w:ascii="宋体" w:hAnsi="宋体" w:eastAsia="宋体" w:cs="Times New Roman"/>
          <w:color w:val="000000"/>
          <w:sz w:val="24"/>
          <w:szCs w:val="24"/>
          <w:highlight w:val="none"/>
          <w:lang w:val="zh-CN"/>
        </w:rPr>
        <w:t xml:space="preserve">封面</w:t>
      </w:r>
      <w:r>
        <w:rPr>
          <w:rFonts w:hint="eastAsia" w:ascii="宋体" w:hAnsi="宋体" w:eastAsia="宋体" w:cs="Times New Roman"/>
          <w:color w:val="000000"/>
          <w:sz w:val="24"/>
          <w:szCs w:val="24"/>
          <w:highlight w:val="none"/>
          <w:lang w:val="zh-CN"/>
        </w:rPr>
      </w:r>
      <w:r/>
    </w:p>
    <w:p>
      <w:pPr>
        <w:pStyle w:val="922"/>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11.2</w:t>
      </w:r>
      <w:r>
        <w:rPr>
          <w:rFonts w:hint="eastAsia" w:ascii="宋体" w:hAnsi="宋体" w:eastAsia="宋体" w:cs="Times New Roman"/>
          <w:color w:val="000000"/>
          <w:sz w:val="24"/>
          <w:szCs w:val="24"/>
          <w:highlight w:val="none"/>
          <w:lang w:val="zh-CN"/>
        </w:rPr>
        <w:t xml:space="preserve">开标一览表</w:t>
      </w:r>
      <w:r>
        <w:rPr>
          <w:rFonts w:hint="eastAsia" w:ascii="宋体" w:hAnsi="宋体" w:eastAsia="宋体" w:cs="Times New Roman"/>
          <w:color w:val="000000"/>
          <w:sz w:val="24"/>
          <w:szCs w:val="24"/>
          <w:highlight w:val="none"/>
          <w:lang w:val="zh-CN"/>
        </w:rPr>
      </w:r>
      <w:r/>
    </w:p>
    <w:p>
      <w:pPr>
        <w:pStyle w:val="922"/>
        <w:ind w:firstLine="480"/>
        <w:jc w:val="left"/>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11.3磋商报价分析表（已标价工程量清单）</w:t>
      </w:r>
      <w:r>
        <w:rPr>
          <w:rFonts w:ascii="宋体" w:hAnsi="宋体" w:eastAsia="宋体" w:cs="Times New Roman"/>
          <w:color w:val="000000"/>
          <w:sz w:val="24"/>
          <w:szCs w:val="24"/>
          <w:highlight w:val="none"/>
          <w:lang w:val="en-US" w:eastAsia="zh-CN"/>
        </w:rPr>
      </w:r>
      <w:r/>
    </w:p>
    <w:p>
      <w:pPr>
        <w:pStyle w:val="922"/>
        <w:ind w:firstLine="482"/>
        <w:jc w:val="left"/>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lang w:val="en-US" w:eastAsia="zh-CN"/>
        </w:rPr>
        <w:t xml:space="preserve">11.4</w:t>
      </w:r>
      <w:r>
        <w:rPr>
          <w:rFonts w:hint="eastAsia" w:ascii="宋体" w:hAnsi="宋体" w:eastAsia="宋体" w:cs="Times New Roman"/>
          <w:b/>
          <w:bCs/>
          <w:color w:val="000000"/>
          <w:sz w:val="24"/>
          <w:szCs w:val="24"/>
          <w:highlight w:val="none"/>
          <w:lang w:val="zh-CN"/>
        </w:rPr>
        <w:t xml:space="preserve">资格审查响应文件</w:t>
      </w:r>
      <w:r>
        <w:rPr>
          <w:rFonts w:hint="eastAsia" w:ascii="宋体" w:hAnsi="宋体" w:eastAsia="宋体" w:cs="Times New Roman"/>
          <w:b/>
          <w:bCs/>
          <w:color w:val="000000"/>
          <w:sz w:val="24"/>
          <w:szCs w:val="24"/>
          <w:highlight w:val="none"/>
          <w:lang w:val="zh-CN"/>
        </w:rPr>
      </w:r>
      <w:r/>
    </w:p>
    <w:p>
      <w:pPr>
        <w:pStyle w:val="922"/>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en-US" w:eastAsia="zh-CN"/>
        </w:rPr>
        <w:t xml:space="preserve">11.4.1</w:t>
      </w:r>
      <w:r>
        <w:rPr>
          <w:rFonts w:hint="eastAsia" w:ascii="宋体" w:hAnsi="宋体" w:eastAsia="宋体" w:cs="Times New Roman"/>
          <w:color w:val="000000"/>
          <w:sz w:val="24"/>
          <w:szCs w:val="24"/>
          <w:highlight w:val="none"/>
          <w:lang w:val="zh-CN"/>
        </w:rPr>
        <w:t xml:space="preserve">合格供应商的基本条件</w:t>
      </w:r>
      <w:r>
        <w:rPr>
          <w:rFonts w:hint="eastAsia" w:ascii="宋体" w:hAnsi="宋体" w:eastAsia="宋体" w:cs="Times New Roman"/>
          <w:color w:val="000000"/>
          <w:sz w:val="24"/>
          <w:szCs w:val="24"/>
          <w:highlight w:val="none"/>
          <w:lang w:val="zh-CN"/>
        </w:rPr>
      </w:r>
      <w:r/>
    </w:p>
    <w:p>
      <w:pPr>
        <w:pStyle w:val="922"/>
        <w:ind w:firstLine="480"/>
        <w:jc w:val="left"/>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zh-CN"/>
        </w:rPr>
        <w:t xml:space="preserve">.1</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val="zh-CN"/>
        </w:rPr>
        <w:t xml:space="preserve">具有独立承担民事责任的能力证明。包括法人或者其他组织的营业执照等证明文件，自然人的身份证明；</w:t>
      </w:r>
      <w:r>
        <w:rPr>
          <w:rFonts w:hint="eastAsia" w:ascii="宋体" w:hAnsi="宋体" w:eastAsia="宋体" w:cs="Times New Roman"/>
          <w:color w:val="000000"/>
          <w:sz w:val="24"/>
          <w:szCs w:val="24"/>
          <w:highlight w:val="none"/>
          <w:lang w:val="zh-CN"/>
        </w:rPr>
      </w:r>
      <w:r/>
    </w:p>
    <w:p>
      <w:pPr>
        <w:pStyle w:val="922"/>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.2</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lang w:val="zh-CN"/>
        </w:rPr>
        <w:t xml:space="preserve">具有良好的商业信誉和健全的财务会计制度</w:t>
      </w:r>
      <w:r>
        <w:rPr>
          <w:rFonts w:hint="eastAsia" w:hAnsi="宋体" w:cs="宋体"/>
          <w:color w:val="000000"/>
          <w:sz w:val="24"/>
          <w:szCs w:val="24"/>
          <w:lang w:val="zh-CN"/>
        </w:rPr>
        <w:t xml:space="preserve">（提供最近一期的公司财务报表或经审计的财务报告，其他组织、自然人、及成立未满一年的法人应提供银行出具的资信证明）</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922"/>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.3</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lang w:eastAsia="zh-CN"/>
        </w:rPr>
        <w:t xml:space="preserve">具有履行合同所必须的设备和专业技术能力的证明材料</w:t>
      </w:r>
      <w:r>
        <w:rPr>
          <w:rFonts w:hint="eastAsia" w:ascii="宋体" w:hAnsi="宋体" w:eastAsia="宋体" w:cs="宋体"/>
          <w:spacing w:val="-6"/>
          <w:sz w:val="24"/>
          <w:szCs w:val="24"/>
          <w:highlight w:val="none"/>
          <w:lang w:val="en-US" w:eastAsia="zh-CN"/>
        </w:rPr>
        <w:t xml:space="preserve">声明函</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922"/>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.4</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rPr>
        <w:t xml:space="preserve">有依法缴纳税收和社会保障资金的良好记录</w:t>
      </w:r>
      <w:r>
        <w:rPr>
          <w:rFonts w:hint="eastAsia" w:hAnsi="宋体" w:cs="宋体"/>
          <w:color w:val="000000"/>
          <w:sz w:val="24"/>
          <w:szCs w:val="24"/>
          <w:lang w:val="zh-CN"/>
        </w:rPr>
        <w:t xml:space="preserve">提供提交响应文件截止时间前</w:t>
      </w:r>
      <w:r>
        <w:rPr>
          <w:rFonts w:hint="eastAsia" w:hAnsi="宋体" w:cs="宋体"/>
          <w:color w:val="000000"/>
          <w:sz w:val="24"/>
          <w:szCs w:val="24"/>
          <w:lang w:val="en-US" w:eastAsia="zh-CN"/>
        </w:rPr>
        <w:t xml:space="preserve">一年</w:t>
      </w:r>
      <w:r>
        <w:rPr>
          <w:rFonts w:hint="eastAsia" w:hAnsi="宋体" w:cs="宋体"/>
          <w:color w:val="000000"/>
          <w:sz w:val="24"/>
          <w:szCs w:val="24"/>
          <w:lang w:val="zh-CN"/>
        </w:rPr>
        <w:t xml:space="preserve">内任意一个月依法缴纳税收及缴纳社会保障资金的证明材料，如相关主管部门证明或银行代扣证明。响应单位如依法享受缓缴、免缴税收、社会保障资金的应提供相关主管部门出具的证明材料）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922"/>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1</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4</w:t>
      </w:r>
      <w:r>
        <w:rPr>
          <w:rFonts w:hint="eastAsia" w:ascii="宋体" w:hAnsi="宋体" w:eastAsia="宋体" w:cs="宋体"/>
          <w:spacing w:val="-6"/>
          <w:sz w:val="24"/>
          <w:szCs w:val="24"/>
          <w:highlight w:val="none"/>
        </w:rPr>
        <w:t xml:space="preserve">.</w:t>
      </w:r>
      <w:r>
        <w:rPr>
          <w:rFonts w:hint="eastAsia" w:ascii="宋体" w:hAnsi="宋体" w:eastAsia="宋体" w:cs="宋体"/>
          <w:spacing w:val="-6"/>
          <w:sz w:val="24"/>
          <w:szCs w:val="24"/>
          <w:highlight w:val="none"/>
          <w:lang w:val="en-US" w:eastAsia="zh-CN"/>
        </w:rPr>
        <w:t xml:space="preserve">1</w:t>
      </w:r>
      <w:r>
        <w:rPr>
          <w:rFonts w:hint="eastAsia" w:ascii="宋体" w:hAnsi="宋体" w:eastAsia="宋体" w:cs="宋体"/>
          <w:spacing w:val="-6"/>
          <w:sz w:val="24"/>
          <w:szCs w:val="24"/>
          <w:highlight w:val="none"/>
        </w:rPr>
        <w:t xml:space="preserve">.5</w:t>
      </w:r>
      <w:r>
        <w:rPr>
          <w:rFonts w:hint="eastAsia" w:ascii="宋体" w:hAnsi="宋体" w:eastAsia="宋体" w:cs="宋体"/>
          <w:spacing w:val="-6"/>
          <w:sz w:val="24"/>
          <w:szCs w:val="24"/>
          <w:highlight w:val="none"/>
          <w:lang w:val="en-US" w:eastAsia="zh-CN"/>
        </w:rPr>
        <w:t xml:space="preserve"> </w:t>
      </w:r>
      <w:r>
        <w:rPr>
          <w:rFonts w:hint="eastAsia" w:ascii="宋体" w:hAnsi="宋体" w:eastAsia="宋体" w:cs="宋体"/>
          <w:spacing w:val="-6"/>
          <w:sz w:val="24"/>
          <w:szCs w:val="24"/>
          <w:highlight w:val="none"/>
        </w:rPr>
        <w:t xml:space="preserve">参加政府采购活动前三年内，在经营活动中没有重大违法记录的书面声明函；</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922"/>
        <w:ind w:firstLine="456"/>
        <w:jc w:val="left"/>
        <w:spacing w:line="360" w:lineRule="auto"/>
        <w:rPr>
          <w:rFonts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11.4.2 响应单位具有有效期内的建筑装修装饰工程专业承包二级(含)及以上资质；具备安全生产条件，并取得有效期内的安全生产许可证；</w:t>
      </w:r>
      <w:r>
        <w:rPr>
          <w:rFonts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11.4.3 响应单位为本项目拟选派的项目经理具有建筑工程二级及以上注册建造师；同时具备项目经理安全生产考核合格证（B证）证书。</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11.4.4 项目负责人不得同时在两个或者两个以上单位受聘或者执业。（提供承诺书，格式自拟）</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11.4.5 项目经理是非变更后无在建工程，或项目经理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经理执业范围之内。（提供承诺书，格式自拟）。</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lang w:val="en-US" w:eastAsia="zh-CN"/>
        </w:rPr>
        <w:t xml:space="preserve">11.4.6 </w:t>
      </w:r>
      <w:r>
        <w:rPr>
          <w:rFonts w:hint="eastAsia" w:ascii="宋体" w:hAnsi="宋体" w:eastAsia="宋体" w:cs="宋体"/>
          <w:spacing w:val="-6"/>
          <w:sz w:val="24"/>
          <w:szCs w:val="24"/>
          <w:highlight w:val="none"/>
        </w:rPr>
        <w:t xml:space="preserve">单位法定代表人/负责人为同一人或者存在直接控股、管理关系的不同</w:t>
      </w:r>
      <w:r>
        <w:rPr>
          <w:rFonts w:hint="eastAsia" w:ascii="宋体" w:hAnsi="宋体" w:eastAsia="宋体" w:cs="宋体"/>
          <w:spacing w:val="-6"/>
          <w:sz w:val="24"/>
          <w:szCs w:val="24"/>
          <w:highlight w:val="none"/>
          <w:lang w:eastAsia="zh-CN"/>
        </w:rPr>
        <w:t xml:space="preserve">响应单位</w:t>
      </w:r>
      <w:r>
        <w:rPr>
          <w:rFonts w:hint="eastAsia" w:ascii="宋体" w:hAnsi="宋体" w:eastAsia="宋体" w:cs="宋体"/>
          <w:spacing w:val="-6"/>
          <w:sz w:val="24"/>
          <w:szCs w:val="24"/>
          <w:highlight w:val="none"/>
        </w:rPr>
        <w:t xml:space="preserve">，不得参加同一合同项下的采购活动。响应文件中提供《</w:t>
      </w:r>
      <w:r>
        <w:rPr>
          <w:rFonts w:hint="eastAsia" w:ascii="宋体" w:hAnsi="宋体" w:eastAsia="宋体" w:cs="宋体"/>
          <w:spacing w:val="-6"/>
          <w:sz w:val="24"/>
          <w:szCs w:val="24"/>
          <w:highlight w:val="none"/>
          <w:lang w:eastAsia="zh-CN"/>
        </w:rPr>
        <w:t xml:space="preserve">响应单位</w:t>
      </w:r>
      <w:r>
        <w:rPr>
          <w:rFonts w:hint="eastAsia" w:ascii="宋体" w:hAnsi="宋体" w:eastAsia="宋体" w:cs="宋体"/>
          <w:spacing w:val="-6"/>
          <w:sz w:val="24"/>
          <w:szCs w:val="24"/>
          <w:highlight w:val="none"/>
        </w:rPr>
        <w:t xml:space="preserve">与其他单位存在控股、管理关系情况表》；</w:t>
      </w:r>
      <w:r>
        <w:rPr>
          <w:rFonts w:hint="eastAsia" w:ascii="宋体" w:hAnsi="宋体" w:eastAsia="宋体" w:cs="宋体"/>
          <w:spacing w:val="-6"/>
          <w:sz w:val="24"/>
          <w:szCs w:val="24"/>
          <w:highlight w:val="none"/>
          <w:lang w:val="en-US" w:eastAsia="zh-CN"/>
        </w:rPr>
        <w:t xml:space="preserve">（格式详见第三章）</w:t>
      </w:r>
      <w:r>
        <w:rPr>
          <w:rFonts w:hint="eastAsia" w:ascii="宋体" w:hAnsi="宋体" w:eastAsia="宋体" w:cs="宋体"/>
          <w:spacing w:val="-6"/>
          <w:sz w:val="24"/>
          <w:szCs w:val="24"/>
          <w:highlight w:val="none"/>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11.4.7 《中小企业声明函》或《残疾人福利性单位声明函》或由省级以上监狱管理局、戒毒管理局（含新疆生产建设兵团）出具的属于监狱企业的证明文件；（格式详见第三章）</w:t>
      </w:r>
      <w:r>
        <w:rPr>
          <w:rFonts w:hint="eastAsia" w:ascii="宋体" w:hAnsi="宋体" w:eastAsia="宋体" w:cs="宋体"/>
          <w:spacing w:val="-6"/>
          <w:sz w:val="24"/>
          <w:szCs w:val="24"/>
          <w:highlight w:val="none"/>
          <w:lang w:val="en-US" w:eastAsia="zh-CN"/>
        </w:rPr>
      </w:r>
      <w:r/>
    </w:p>
    <w:p>
      <w:pPr>
        <w:pStyle w:val="922"/>
        <w:ind w:firstLine="458"/>
        <w:jc w:val="left"/>
        <w:spacing w:line="360" w:lineRule="auto"/>
        <w:rPr>
          <w:rFonts w:hint="eastAsia" w:ascii="宋体" w:hAnsi="宋体" w:eastAsia="宋体" w:cs="宋体"/>
          <w:b/>
          <w:bCs/>
          <w:spacing w:val="-6"/>
          <w:sz w:val="24"/>
          <w:szCs w:val="24"/>
          <w:highlight w:val="none"/>
          <w:lang w:val="en-US" w:eastAsia="zh-CN"/>
        </w:rPr>
      </w:pPr>
      <w:r>
        <w:rPr>
          <w:rFonts w:hint="eastAsia" w:ascii="宋体" w:hAnsi="宋体" w:eastAsia="宋体" w:cs="宋体"/>
          <w:b/>
          <w:bCs/>
          <w:spacing w:val="-6"/>
          <w:sz w:val="24"/>
          <w:szCs w:val="24"/>
          <w:highlight w:val="none"/>
          <w:lang w:val="en-US" w:eastAsia="zh-CN"/>
        </w:rPr>
        <w:t xml:space="preserve">11.5 符合性审查响应文件</w:t>
      </w:r>
      <w:r>
        <w:rPr>
          <w:rFonts w:hint="eastAsia" w:ascii="宋体" w:hAnsi="宋体" w:eastAsia="宋体" w:cs="宋体"/>
          <w:b/>
          <w:bCs/>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11.5.1 《资格文件的声明函》；（格式详见第三章）</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11.5.2 《磋商响应单位情况表》；（格式详见第三章）</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11.5.3 法定代表人授权委托书（如有授权）；（格式详见第三章）</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11.5.4 供应商的法定代表人、供应商代理人身份证（如有授权）；</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11.5.5 《磋商响应函》；（格式详见第三章）</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11.5.6 《响应保证承诺书》；（格式详见第三章）</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11.5.7 《安全责任承诺书》；（格式详见第三章）</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11.5.8《施工组织机构人员情况表》；（格式详见第三章）</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11.5.9 其他有关符合性证明的文件；</w:t>
      </w:r>
      <w:r>
        <w:rPr>
          <w:rFonts w:hint="eastAsia" w:ascii="宋体" w:hAnsi="宋体" w:eastAsia="宋体" w:cs="宋体"/>
          <w:spacing w:val="-6"/>
          <w:sz w:val="24"/>
          <w:szCs w:val="24"/>
          <w:highlight w:val="none"/>
          <w:lang w:val="en-US" w:eastAsia="zh-CN"/>
        </w:rPr>
      </w:r>
      <w:r/>
    </w:p>
    <w:p>
      <w:pPr>
        <w:pStyle w:val="922"/>
        <w:ind w:firstLine="458"/>
        <w:jc w:val="left"/>
        <w:spacing w:line="360" w:lineRule="auto"/>
        <w:rPr>
          <w:rFonts w:hint="eastAsia" w:ascii="宋体" w:hAnsi="宋体" w:eastAsia="宋体" w:cs="宋体"/>
          <w:b/>
          <w:bCs/>
          <w:spacing w:val="-6"/>
          <w:sz w:val="24"/>
          <w:szCs w:val="24"/>
          <w:highlight w:val="none"/>
          <w:lang w:val="en-US" w:eastAsia="zh-CN"/>
        </w:rPr>
      </w:pPr>
      <w:r>
        <w:rPr>
          <w:rFonts w:hint="eastAsia" w:ascii="宋体" w:hAnsi="宋体" w:eastAsia="宋体" w:cs="宋体"/>
          <w:b/>
          <w:bCs/>
          <w:spacing w:val="-6"/>
          <w:sz w:val="24"/>
          <w:szCs w:val="24"/>
          <w:highlight w:val="none"/>
          <w:lang w:val="en-US" w:eastAsia="zh-CN"/>
        </w:rPr>
        <w:t xml:space="preserve">11.6 综合评审响应文件</w:t>
      </w:r>
      <w:r>
        <w:rPr>
          <w:rFonts w:hint="eastAsia" w:ascii="宋体" w:hAnsi="宋体" w:eastAsia="宋体" w:cs="宋体"/>
          <w:b/>
          <w:bCs/>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zh-CN" w:eastAsia="zh-CN"/>
        </w:rPr>
      </w:pPr>
      <w:r>
        <w:rPr>
          <w:rFonts w:hint="eastAsia" w:ascii="宋体" w:hAnsi="宋体" w:eastAsia="宋体" w:cs="宋体"/>
          <w:spacing w:val="-6"/>
          <w:sz w:val="24"/>
          <w:szCs w:val="24"/>
          <w:highlight w:val="none"/>
          <w:lang w:val="en-US" w:eastAsia="zh-CN"/>
        </w:rPr>
        <w:t xml:space="preserve">11.6.1 </w:t>
      </w:r>
      <w:r>
        <w:rPr>
          <w:rFonts w:hint="eastAsia" w:ascii="宋体" w:hAnsi="宋体" w:eastAsia="宋体" w:cs="宋体"/>
          <w:spacing w:val="-6"/>
          <w:sz w:val="24"/>
          <w:szCs w:val="24"/>
          <w:highlight w:val="none"/>
          <w:lang w:val="zh-CN" w:eastAsia="zh-CN"/>
        </w:rPr>
        <w:t xml:space="preserve">与本次采购相关和评分标准中要求提供的其他证明材料；</w:t>
      </w:r>
      <w:r>
        <w:rPr>
          <w:rFonts w:hint="eastAsia" w:ascii="宋体" w:hAnsi="宋体" w:eastAsia="宋体" w:cs="宋体"/>
          <w:spacing w:val="-6"/>
          <w:sz w:val="24"/>
          <w:szCs w:val="24"/>
          <w:highlight w:val="none"/>
          <w:lang w:val="zh-CN"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11.6.2 《类似项目业绩一览表》；（格式详见第三章）</w:t>
      </w:r>
      <w:r>
        <w:rPr>
          <w:rFonts w:hint="eastAsia" w:ascii="宋体" w:hAnsi="宋体" w:eastAsia="宋体" w:cs="宋体"/>
          <w:spacing w:val="-6"/>
          <w:sz w:val="24"/>
          <w:szCs w:val="24"/>
          <w:highlight w:val="none"/>
          <w:lang w:val="en-US" w:eastAsia="zh-CN"/>
        </w:rPr>
      </w:r>
      <w:r/>
    </w:p>
    <w:p>
      <w:pPr>
        <w:pStyle w:val="922"/>
        <w:ind w:firstLine="456"/>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t xml:space="preserve">11.6.3 响应单位自己认为需要提供的资料；</w:t>
      </w:r>
      <w:r>
        <w:rPr>
          <w:rFonts w:hint="eastAsia" w:ascii="宋体" w:hAnsi="宋体" w:eastAsia="宋体" w:cs="宋体"/>
          <w:spacing w:val="-6"/>
          <w:sz w:val="24"/>
          <w:szCs w:val="24"/>
          <w:highlight w:val="none"/>
          <w:lang w:val="en-US" w:eastAsia="zh-CN"/>
        </w:rPr>
      </w:r>
      <w:r/>
    </w:p>
    <w:p>
      <w:pPr>
        <w:pStyle w:val="922"/>
        <w:ind w:firstLine="482"/>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注：</w:t>
      </w:r>
      <w:r>
        <w:rPr>
          <w:rFonts w:hint="eastAsia" w:ascii="宋体" w:hAnsi="宋体" w:eastAsia="宋体"/>
          <w:b/>
          <w:bCs/>
          <w:color w:val="000000"/>
          <w:sz w:val="24"/>
          <w:szCs w:val="24"/>
          <w:highlight w:val="none"/>
        </w:rPr>
      </w:r>
      <w:r/>
    </w:p>
    <w:p>
      <w:pPr>
        <w:pStyle w:val="922"/>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注：（1）以上</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11.4</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7</w:t>
      </w:r>
      <w:r>
        <w:rPr>
          <w:rFonts w:hint="eastAsia" w:ascii="宋体" w:hAnsi="宋体" w:eastAsia="宋体" w:cs="宋体"/>
          <w:b/>
          <w:bCs/>
          <w:color w:val="000000"/>
          <w:sz w:val="24"/>
          <w:szCs w:val="24"/>
          <w:highlight w:val="none"/>
          <w:u w:val="single"/>
        </w:rPr>
        <w:t xml:space="preserve">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bCs/>
          <w:color w:val="000000"/>
          <w:sz w:val="24"/>
          <w:szCs w:val="24"/>
          <w:highlight w:val="none"/>
          <w:u w:val="single"/>
        </w:rPr>
      </w:r>
      <w:r/>
    </w:p>
    <w:p>
      <w:pPr>
        <w:pStyle w:val="922"/>
        <w:ind w:firstLine="482"/>
        <w:spacing w:line="360" w:lineRule="auto"/>
        <w:tabs>
          <w:tab w:val="left" w:pos="443" w:leader="none"/>
        </w:tabs>
        <w:rPr>
          <w:rFonts w:ascii="Times New Roman" w:hAnsi="Times New Roman" w:eastAsia="宋体" w:cs="Times New Roman"/>
        </w:rPr>
      </w:pPr>
      <w:r>
        <w:rPr>
          <w:rFonts w:hint="eastAsia" w:ascii="宋体" w:hAnsi="宋体" w:eastAsia="宋体" w:cs="宋体"/>
          <w:b/>
          <w:bCs/>
          <w:color w:val="000000"/>
          <w:sz w:val="24"/>
          <w:szCs w:val="24"/>
          <w:highlight w:val="none"/>
          <w:u w:val="single"/>
        </w:rPr>
        <w:t xml:space="preserve">（2）以上</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11.5</w:t>
      </w: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9</w:t>
      </w:r>
      <w:r>
        <w:rPr>
          <w:rFonts w:hint="eastAsia" w:ascii="宋体" w:hAnsi="宋体" w:eastAsia="宋体" w:cs="宋体"/>
          <w:b/>
          <w:bCs/>
          <w:color w:val="000000"/>
          <w:sz w:val="24"/>
          <w:szCs w:val="24"/>
          <w:highlight w:val="none"/>
          <w:u w:val="single"/>
        </w:rPr>
        <w:t xml:space="preserve">为符合性审查须提供的资料，响应供应商必须提供并加盖电子公章。否则，磋商响应文件将被认定为未实质性响应。</w:t>
      </w:r>
      <w:r>
        <w:rPr>
          <w:rFonts w:ascii="Times New Roman" w:hAnsi="Times New Roman" w:eastAsia="宋体" w:cs="Times New Roman"/>
        </w:rPr>
      </w:r>
      <w:r/>
    </w:p>
    <w:p>
      <w:pPr>
        <w:pStyle w:val="922"/>
        <w:ind w:firstLine="492"/>
        <w:spacing w:line="360" w:lineRule="auto"/>
        <w:rPr>
          <w:rFonts w:hint="eastAsia" w:hAnsi="宋体" w:cs="宋体"/>
          <w:b/>
          <w:bCs/>
          <w:sz w:val="24"/>
          <w:szCs w:val="24"/>
          <w:lang w:val="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3</w:t>
      </w:r>
      <w:r>
        <w:rPr>
          <w:rFonts w:hint="eastAsia" w:ascii="宋体" w:hAnsi="宋体" w:eastAsia="宋体"/>
          <w:b/>
          <w:bCs/>
          <w:color w:val="000000"/>
          <w:sz w:val="24"/>
          <w:szCs w:val="24"/>
          <w:highlight w:val="none"/>
          <w:lang w:eastAsia="zh-CN"/>
        </w:rPr>
        <w:t xml:space="preserve">）</w:t>
      </w:r>
      <w:r>
        <w:rPr>
          <w:rFonts w:hint="eastAsia" w:hAnsi="宋体" w:cs="宋体"/>
          <w:b/>
          <w:sz w:val="24"/>
          <w:szCs w:val="24"/>
          <w:lang w:val="zh-CN"/>
        </w:rPr>
        <w:t xml:space="preserve">制作电子响应文件时必须与响应文件制作软件目录一一对应，将相关资料上传至相应模块。</w:t>
      </w:r>
      <w:r>
        <w:rPr>
          <w:rFonts w:hint="eastAsia" w:hAnsi="宋体" w:cs="宋体"/>
          <w:b/>
          <w:bCs/>
          <w:sz w:val="24"/>
          <w:szCs w:val="24"/>
          <w:lang w:val="zh-CN"/>
        </w:rPr>
      </w:r>
      <w:r/>
    </w:p>
    <w:p>
      <w:pPr>
        <w:pStyle w:val="922"/>
        <w:ind w:firstLine="492"/>
        <w:spacing w:line="360" w:lineRule="auto"/>
        <w:rPr>
          <w:rFonts w:hint="eastAsia" w:ascii="宋体" w:hAnsi="宋体" w:eastAsia="宋体"/>
          <w:b/>
          <w:bCs/>
          <w:color w:val="000000"/>
          <w:sz w:val="24"/>
          <w:szCs w:val="24"/>
          <w:highlight w:val="none"/>
          <w:lang w:eastAsia="zh-CN"/>
        </w:rPr>
      </w:pP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4</w:t>
      </w:r>
      <w:r>
        <w:rPr>
          <w:rFonts w:hint="eastAsia" w:ascii="宋体" w:hAnsi="宋体" w:eastAsia="宋体"/>
          <w:b/>
          <w:bCs/>
          <w:color w:val="000000"/>
          <w:sz w:val="24"/>
          <w:szCs w:val="24"/>
          <w:highlight w:val="none"/>
          <w:lang w:eastAsia="zh-CN"/>
        </w:rPr>
        <w:t xml:space="preserve">）</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b/>
          <w:bCs/>
          <w:color w:val="000000"/>
          <w:sz w:val="24"/>
          <w:szCs w:val="24"/>
          <w:highlight w:val="none"/>
          <w:lang w:eastAsia="zh-CN"/>
        </w:rPr>
      </w:r>
      <w:r/>
    </w:p>
    <w:p>
      <w:pPr>
        <w:pStyle w:val="922"/>
        <w:ind w:firstLine="482"/>
        <w:jc w:val="left"/>
        <w:spacing w:line="360" w:lineRule="auto"/>
        <w:rPr>
          <w:rFonts w:hint="eastAsia" w:ascii="宋体" w:hAnsi="宋体" w:eastAsia="宋体"/>
          <w:b/>
          <w:bCs/>
          <w:color w:val="000000"/>
          <w:sz w:val="24"/>
          <w:szCs w:val="24"/>
          <w:highlight w:val="none"/>
          <w:lang w:val="zh-CN"/>
        </w:rPr>
      </w:pP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zh-CN"/>
        </w:rPr>
        <w:t xml:space="preserve">5</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人所提交的资料文件完整与否，将直接影响</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人是否实质性响应采购文件的评判或评分。</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人必须保证全部</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资料的真实性，如有虚假或对</w:t>
      </w:r>
      <w:r>
        <w:rPr>
          <w:rFonts w:hint="eastAsia" w:ascii="宋体" w:hAnsi="宋体" w:eastAsia="宋体"/>
          <w:b/>
          <w:bCs/>
          <w:color w:val="000000"/>
          <w:sz w:val="24"/>
          <w:szCs w:val="24"/>
          <w:highlight w:val="none"/>
          <w:lang w:eastAsia="zh-CN"/>
        </w:rPr>
        <w:t xml:space="preserve">采购文件</w:t>
      </w:r>
      <w:r>
        <w:rPr>
          <w:rFonts w:hint="eastAsia" w:ascii="宋体" w:hAnsi="宋体" w:eastAsia="宋体"/>
          <w:b/>
          <w:bCs/>
          <w:color w:val="000000"/>
          <w:sz w:val="24"/>
          <w:szCs w:val="24"/>
          <w:highlight w:val="none"/>
        </w:rPr>
        <w:t xml:space="preserve">所要求说明的情况故意隐瞒或虚报，视为不实质性响应</w:t>
      </w:r>
      <w:r>
        <w:rPr>
          <w:rFonts w:hint="eastAsia" w:ascii="宋体" w:hAnsi="宋体" w:eastAsia="宋体"/>
          <w:b/>
          <w:bCs/>
          <w:color w:val="000000"/>
          <w:sz w:val="24"/>
          <w:szCs w:val="24"/>
          <w:highlight w:val="none"/>
          <w:lang w:eastAsia="zh-CN"/>
        </w:rPr>
        <w:t xml:space="preserve">采购文件</w:t>
      </w:r>
      <w:r>
        <w:rPr>
          <w:rFonts w:hint="eastAsia" w:ascii="宋体" w:hAnsi="宋体" w:eastAsia="宋体"/>
          <w:b/>
          <w:bCs/>
          <w:color w:val="000000"/>
          <w:sz w:val="24"/>
          <w:szCs w:val="24"/>
          <w:highlight w:val="none"/>
        </w:rPr>
        <w:t xml:space="preserve">，为无效</w:t>
      </w:r>
      <w:r>
        <w:rPr>
          <w:rFonts w:hint="eastAsia" w:ascii="宋体" w:hAnsi="宋体" w:eastAsia="宋体"/>
          <w:b/>
          <w:bCs/>
          <w:color w:val="000000"/>
          <w:sz w:val="24"/>
          <w:szCs w:val="24"/>
          <w:highlight w:val="none"/>
          <w:lang w:eastAsia="zh-CN"/>
        </w:rPr>
        <w:t xml:space="preserve">响应</w:t>
      </w:r>
      <w:r>
        <w:rPr>
          <w:rFonts w:hint="eastAsia" w:ascii="宋体" w:hAnsi="宋体" w:eastAsia="宋体"/>
          <w:b/>
          <w:bCs/>
          <w:color w:val="000000"/>
          <w:sz w:val="24"/>
          <w:szCs w:val="24"/>
          <w:highlight w:val="none"/>
        </w:rPr>
        <w:t xml:space="preserve">。已</w:t>
      </w:r>
      <w:r>
        <w:rPr>
          <w:rFonts w:hint="eastAsia" w:ascii="宋体" w:hAnsi="宋体" w:eastAsia="宋体"/>
          <w:b/>
          <w:bCs/>
          <w:color w:val="000000"/>
          <w:sz w:val="24"/>
          <w:szCs w:val="24"/>
          <w:highlight w:val="none"/>
          <w:lang w:eastAsia="zh-CN"/>
        </w:rPr>
        <w:t xml:space="preserve">成交</w:t>
      </w:r>
      <w:r>
        <w:rPr>
          <w:rFonts w:hint="eastAsia" w:ascii="宋体" w:hAnsi="宋体" w:eastAsia="宋体"/>
          <w:b/>
          <w:bCs/>
          <w:color w:val="000000"/>
          <w:sz w:val="24"/>
          <w:szCs w:val="24"/>
          <w:highlight w:val="none"/>
        </w:rPr>
        <w:t xml:space="preserve">的将解除其服务合同。</w:t>
      </w:r>
      <w:r>
        <w:rPr>
          <w:rFonts w:hint="eastAsia" w:ascii="宋体" w:hAnsi="宋体" w:eastAsia="宋体"/>
          <w:b/>
          <w:bCs/>
          <w:color w:val="000000"/>
          <w:sz w:val="24"/>
          <w:szCs w:val="24"/>
          <w:highlight w:val="none"/>
          <w:lang w:val="zh-CN"/>
        </w:rPr>
      </w:r>
      <w:r/>
    </w:p>
    <w:p>
      <w:pPr>
        <w:pStyle w:val="922"/>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lang w:val="zh-CN"/>
        </w:rPr>
        <w:t xml:space="preserve">1</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lang w:val="zh-CN"/>
        </w:rPr>
        <w:t xml:space="preserve">.响应文件编制要求</w:t>
      </w:r>
      <w:r>
        <w:rPr>
          <w:rFonts w:hint="eastAsia" w:ascii="宋体" w:hAnsi="宋体" w:eastAsia="宋体" w:cs="宋体"/>
          <w:b/>
          <w:bCs w:val="0"/>
          <w:color w:val="000000"/>
          <w:sz w:val="24"/>
          <w:szCs w:val="24"/>
          <w:highlight w:val="none"/>
          <w:lang w:val="zh-CN"/>
        </w:rPr>
      </w:r>
      <w:r/>
    </w:p>
    <w:p>
      <w:pPr>
        <w:pStyle w:val="92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中的资料应按</w:t>
      </w:r>
      <w:r>
        <w:rPr>
          <w:rFonts w:hint="eastAsia" w:ascii="宋体" w:hAnsi="宋体" w:eastAsia="宋体" w:cs="Times New Roman"/>
          <w:color w:val="000000"/>
          <w:sz w:val="24"/>
          <w:szCs w:val="24"/>
          <w:highlight w:val="none"/>
          <w:lang w:eastAsia="zh-CN"/>
        </w:rPr>
        <w:t xml:space="preserve">采购文件</w:t>
      </w:r>
      <w:r>
        <w:rPr>
          <w:rFonts w:hint="eastAsia" w:ascii="宋体" w:hAnsi="宋体" w:eastAsia="宋体" w:cs="Times New Roman"/>
          <w:color w:val="000000"/>
          <w:sz w:val="24"/>
          <w:szCs w:val="24"/>
          <w:highlight w:val="none"/>
        </w:rPr>
        <w:t xml:space="preserve">的要求加盖电子印章或加盖</w:t>
      </w:r>
      <w:r>
        <w:rPr>
          <w:rFonts w:hint="eastAsia" w:ascii="宋体" w:hAnsi="宋体" w:eastAsia="宋体" w:cs="Times New Roman"/>
          <w:color w:val="000000"/>
          <w:sz w:val="24"/>
          <w:szCs w:val="24"/>
          <w:highlight w:val="none"/>
          <w:lang w:eastAsia="zh-CN"/>
        </w:rPr>
        <w:t xml:space="preserve">响应单位</w:t>
      </w:r>
      <w:r>
        <w:rPr>
          <w:rFonts w:hint="eastAsia" w:ascii="宋体" w:hAnsi="宋体" w:eastAsia="宋体" w:cs="Times New Roman"/>
          <w:color w:val="000000"/>
          <w:sz w:val="24"/>
          <w:szCs w:val="24"/>
          <w:highlight w:val="none"/>
        </w:rPr>
        <w:t xml:space="preserve">公章上传；若未按上述要求签署的电子</w:t>
      </w:r>
      <w:r>
        <w:rPr>
          <w:rFonts w:hint="eastAsia" w:ascii="宋体" w:hAnsi="宋体" w:eastAsia="宋体" w:cs="Times New Roman"/>
          <w:color w:val="000000"/>
          <w:sz w:val="24"/>
          <w:szCs w:val="24"/>
          <w:highlight w:val="none"/>
          <w:lang w:eastAsia="zh-CN"/>
        </w:rPr>
        <w:t xml:space="preserve">响应文件</w:t>
      </w:r>
      <w:r>
        <w:rPr>
          <w:rFonts w:hint="eastAsia" w:ascii="宋体" w:hAnsi="宋体" w:eastAsia="宋体" w:cs="Times New Roman"/>
          <w:color w:val="000000"/>
          <w:sz w:val="24"/>
          <w:szCs w:val="24"/>
          <w:highlight w:val="none"/>
        </w:rPr>
        <w:t xml:space="preserve">将被否决。</w:t>
      </w:r>
      <w:r>
        <w:rPr>
          <w:rFonts w:hint="eastAsia" w:ascii="宋体" w:hAnsi="宋体" w:eastAsia="宋体" w:cs="Times New Roman"/>
          <w:color w:val="000000"/>
          <w:sz w:val="24"/>
          <w:szCs w:val="24"/>
          <w:highlight w:val="none"/>
        </w:rPr>
      </w:r>
      <w:r/>
    </w:p>
    <w:p>
      <w:pPr>
        <w:pStyle w:val="922"/>
        <w:ind w:firstLine="482"/>
        <w:spacing w:line="360" w:lineRule="auto"/>
        <w:rPr>
          <w:rFonts w:hint="eastAsia" w:ascii="宋体" w:hAnsi="宋体" w:eastAsia="宋体" w:cs="Times New Roman"/>
          <w:b/>
          <w:bCs/>
          <w:color w:val="000000"/>
          <w:sz w:val="24"/>
          <w:szCs w:val="24"/>
          <w:highlight w:val="none"/>
          <w:lang w:val="zh-CN"/>
        </w:rPr>
      </w:pPr>
      <w:r>
        <w:rPr>
          <w:rFonts w:hint="eastAsia" w:ascii="宋体" w:hAnsi="宋体" w:eastAsia="宋体" w:cs="Times New Roman"/>
          <w:b/>
          <w:bCs/>
          <w:color w:val="000000"/>
          <w:sz w:val="24"/>
          <w:szCs w:val="24"/>
          <w:highlight w:val="none"/>
        </w:rPr>
        <w:t xml:space="preserve">1</w:t>
      </w:r>
      <w:r>
        <w:rPr>
          <w:rFonts w:hint="eastAsia" w:ascii="宋体" w:hAnsi="宋体" w:eastAsia="宋体" w:cs="Times New Roman"/>
          <w:b/>
          <w:bCs/>
          <w:color w:val="000000"/>
          <w:sz w:val="24"/>
          <w:szCs w:val="24"/>
          <w:highlight w:val="none"/>
          <w:lang w:val="en-US" w:eastAsia="zh-CN"/>
        </w:rPr>
        <w:t xml:space="preserve">3</w:t>
      </w:r>
      <w:r>
        <w:rPr>
          <w:rFonts w:hint="eastAsia" w:ascii="宋体" w:hAnsi="宋体" w:eastAsia="宋体" w:cs="Times New Roman"/>
          <w:b/>
          <w:bCs/>
          <w:color w:val="000000"/>
          <w:sz w:val="24"/>
          <w:szCs w:val="24"/>
          <w:highlight w:val="none"/>
          <w:lang w:val="zh-CN"/>
        </w:rPr>
        <w:t xml:space="preserve">.响应文件的制作、签署、上传</w:t>
      </w:r>
      <w:r>
        <w:rPr>
          <w:rFonts w:hint="eastAsia" w:ascii="宋体" w:hAnsi="宋体" w:eastAsia="宋体" w:cs="Times New Roman"/>
          <w:b/>
          <w:bCs/>
          <w:color w:val="000000"/>
          <w:sz w:val="24"/>
          <w:szCs w:val="24"/>
          <w:highlight w:val="none"/>
          <w:lang w:val="zh-CN"/>
        </w:rPr>
      </w:r>
      <w:r/>
    </w:p>
    <w:p>
      <w:pPr>
        <w:pStyle w:val="922"/>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.1本项目采用电子招投标形式，请供应商按照《苏采云系统供应商操作手册》进行制作、上传电子响应文件。</w:t>
      </w:r>
      <w:r>
        <w:rPr>
          <w:rFonts w:hint="eastAsia" w:ascii="宋体" w:hAnsi="宋体" w:eastAsia="宋体" w:cs="Times New Roman"/>
          <w:color w:val="000000"/>
          <w:sz w:val="24"/>
          <w:szCs w:val="24"/>
          <w:highlight w:val="none"/>
        </w:rPr>
      </w:r>
      <w:r/>
    </w:p>
    <w:p>
      <w:pPr>
        <w:pStyle w:val="922"/>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.2制作电子响应文件时，应按照采购文件要求加盖响应单位电子公章。</w:t>
      </w:r>
      <w:r>
        <w:rPr>
          <w:rFonts w:hint="eastAsia" w:ascii="宋体" w:hAnsi="宋体" w:eastAsia="宋体" w:cs="Times New Roman"/>
          <w:color w:val="000000"/>
          <w:sz w:val="24"/>
          <w:szCs w:val="24"/>
          <w:highlight w:val="none"/>
          <w:lang w:val="zh-CN"/>
        </w:rPr>
      </w:r>
      <w:r/>
    </w:p>
    <w:p>
      <w:pPr>
        <w:pStyle w:val="922"/>
        <w:ind w:firstLine="480"/>
        <w:spacing w:line="360" w:lineRule="auto"/>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val="zh-CN"/>
        </w:rPr>
        <w:t xml:space="preserve">.3电子响应文件制作完成后请于响应文件网上提交截止时间前成功上传至“苏采云”系统，否则视为放弃参加该采购项目。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r>
        <w:rPr>
          <w:rFonts w:hint="eastAsia" w:ascii="宋体" w:hAnsi="宋体" w:eastAsia="宋体" w:cs="Times New Roman"/>
          <w:color w:val="000000"/>
          <w:sz w:val="24"/>
          <w:szCs w:val="24"/>
          <w:highlight w:val="none"/>
          <w:lang w:val="zh-CN"/>
        </w:rPr>
      </w:r>
      <w:r/>
    </w:p>
    <w:p>
      <w:pPr>
        <w:pStyle w:val="922"/>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lang w:val="zh-CN"/>
        </w:rPr>
        <w:t xml:space="preserve">.响应报价（编制）要求的说明</w:t>
      </w:r>
      <w:r>
        <w:rPr>
          <w:rFonts w:hint="eastAsia" w:ascii="宋体" w:hAnsi="宋体" w:eastAsia="宋体" w:cs="宋体"/>
          <w:b/>
          <w:bCs w:val="0"/>
          <w:color w:val="000000"/>
          <w:sz w:val="24"/>
          <w:szCs w:val="24"/>
          <w:highlight w:val="none"/>
          <w:lang w:val="zh-CN"/>
        </w:rPr>
      </w:r>
      <w:r/>
    </w:p>
    <w:p>
      <w:pPr>
        <w:pStyle w:val="922"/>
        <w:ind w:firstLine="482"/>
        <w:spacing w:line="360" w:lineRule="auto"/>
        <w:rPr>
          <w:rFonts w:hint="eastAsia" w:ascii="宋体" w:hAnsi="宋体" w:eastAsia="宋体"/>
          <w:color w:val="000000"/>
          <w:sz w:val="24"/>
          <w:szCs w:val="24"/>
          <w:highlight w:val="none"/>
        </w:rPr>
      </w:pPr>
      <w:r>
        <w:rPr>
          <w:rFonts w:hint="eastAsia" w:ascii="宋体" w:hAnsi="宋体" w:eastAsia="宋体"/>
          <w:b/>
          <w:color w:val="000000"/>
          <w:sz w:val="24"/>
          <w:szCs w:val="24"/>
          <w:highlight w:val="none"/>
          <w:lang w:val="en-US" w:eastAsia="zh-CN"/>
        </w:rPr>
        <w:t xml:space="preserve">14.1</w:t>
      </w:r>
      <w:r>
        <w:rPr>
          <w:rFonts w:hint="eastAsia" w:ascii="宋体" w:hAnsi="宋体" w:eastAsia="宋体"/>
          <w:b/>
          <w:color w:val="000000"/>
          <w:sz w:val="24"/>
          <w:szCs w:val="24"/>
          <w:highlight w:val="none"/>
        </w:rPr>
        <w:t xml:space="preserve">报价方式：本工程项目采用下列第</w:t>
      </w:r>
      <w:r>
        <w:rPr>
          <w:rFonts w:hint="eastAsia" w:ascii="宋体" w:hAnsi="宋体" w:eastAsia="宋体"/>
          <w:b/>
          <w:color w:val="000000"/>
          <w:sz w:val="24"/>
          <w:szCs w:val="24"/>
          <w:highlight w:val="none"/>
          <w:u w:val="single"/>
        </w:rPr>
        <w:t xml:space="preserve">  （2）  </w:t>
      </w:r>
      <w:r>
        <w:rPr>
          <w:rFonts w:hint="eastAsia" w:ascii="宋体" w:hAnsi="宋体" w:eastAsia="宋体"/>
          <w:b/>
          <w:color w:val="000000"/>
          <w:sz w:val="24"/>
          <w:szCs w:val="24"/>
          <w:highlight w:val="none"/>
        </w:rPr>
        <w:t xml:space="preserve">种报价方式。</w:t>
      </w:r>
      <w:r>
        <w:rPr>
          <w:rFonts w:hint="eastAsia" w:ascii="宋体" w:hAnsi="宋体" w:eastAsia="宋体"/>
          <w:color w:val="000000"/>
          <w:sz w:val="24"/>
          <w:szCs w:val="24"/>
          <w:highlight w:val="none"/>
        </w:rPr>
      </w:r>
      <w:r/>
    </w:p>
    <w:p>
      <w:pPr>
        <w:pStyle w:val="9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（1）固定总价报价。除采购单位增减工程量和设计变更外，一律不调整。</w:t>
      </w:r>
      <w:r>
        <w:rPr>
          <w:rFonts w:hint="eastAsia" w:ascii="宋体" w:hAnsi="宋体" w:eastAsia="宋体"/>
          <w:color w:val="000000"/>
          <w:sz w:val="24"/>
          <w:szCs w:val="24"/>
          <w:highlight w:val="none"/>
        </w:rPr>
      </w:r>
      <w:r/>
    </w:p>
    <w:p>
      <w:pPr>
        <w:pStyle w:val="92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（2）固定单价报价。</w:t>
      </w:r>
      <w:r>
        <w:rPr>
          <w:rFonts w:hint="eastAsia" w:ascii="宋体" w:hAnsi="宋体" w:cs="宋体"/>
          <w:sz w:val="24"/>
          <w:szCs w:val="24"/>
          <w:highlight w:val="none"/>
          <w:lang w:val="en-US" w:eastAsia="zh-CN"/>
        </w:rPr>
        <w:t xml:space="preserve">本工程采用固定单价合同，竣工结算人工、材料、及机械差价不调整。</w:t>
      </w:r>
      <w:r>
        <w:rPr>
          <w:rFonts w:hint="eastAsia" w:ascii="宋体" w:hAnsi="宋体" w:eastAsia="宋体"/>
          <w:color w:val="000000"/>
          <w:sz w:val="24"/>
          <w:szCs w:val="24"/>
          <w:highlight w:val="none"/>
        </w:rPr>
        <w:t xml:space="preserve">磋商响应单位应充分考虑施工期间各类建材的市场风险和国家政策性调整风险系数，具体按照国家和苏州市相关文件执行。本工程的具体结算方式在合同专用条款中约定。执行固定单价报价的基本规定：</w:t>
      </w:r>
      <w:r>
        <w:rPr>
          <w:rFonts w:hint="eastAsia" w:ascii="宋体" w:hAnsi="宋体" w:eastAsia="宋体"/>
          <w:color w:val="000000"/>
          <w:sz w:val="24"/>
          <w:szCs w:val="24"/>
          <w:highlight w:val="none"/>
        </w:rPr>
      </w:r>
      <w:r/>
    </w:p>
    <w:p>
      <w:pPr>
        <w:pStyle w:val="922"/>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lang w:val="en-US" w:eastAsia="zh-CN"/>
        </w:rPr>
        <w:t xml:space="preserve">①</w:t>
      </w:r>
      <w:r>
        <w:rPr>
          <w:rFonts w:hint="eastAsia" w:ascii="宋体" w:hAnsi="宋体" w:cs="宋体"/>
          <w:spacing w:val="-6"/>
          <w:sz w:val="24"/>
          <w:szCs w:val="24"/>
          <w:highlight w:val="none"/>
        </w:rPr>
        <w:t xml:space="preserve">磋商供应商报价时，必须按统一的工程量清单报价。成交后，本工程中工程量清单项目的综合单价按中标价对应的各工程量清单项目的综合单价（即第一次响应报价对应的各工程量清单项目的综合单价×</w:t>
      </w:r>
      <w:r>
        <w:rPr>
          <w:rFonts w:hint="eastAsia" w:ascii="宋体" w:hAnsi="宋体" w:cs="宋体"/>
          <w:spacing w:val="-6"/>
          <w:sz w:val="24"/>
          <w:szCs w:val="24"/>
          <w:highlight w:val="none"/>
          <w:lang w:eastAsia="zh-CN"/>
        </w:rPr>
        <w:t xml:space="preserve">&lt;</w:t>
      </w:r>
      <w:r>
        <w:rPr>
          <w:rFonts w:ascii="宋体" w:hAnsi="宋体" w:cs="宋体"/>
          <w:spacing w:val="-6"/>
          <w:sz w:val="24"/>
          <w:szCs w:val="24"/>
          <w:highlight w:val="none"/>
          <w:lang w:val="en-US" w:eastAsia="zh-CN"/>
        </w:rPr>
        <w:t xml:space="preserve">1-</w:t>
      </w:r>
      <w:r>
        <w:rPr>
          <w:rFonts w:hint="eastAsia" w:ascii="宋体" w:hAnsi="宋体" w:cs="宋体"/>
          <w:spacing w:val="-6"/>
          <w:sz w:val="24"/>
          <w:szCs w:val="24"/>
          <w:highlight w:val="none"/>
        </w:rPr>
        <w:t xml:space="preserve">成交下浮率</w:t>
      </w:r>
      <w:r>
        <w:rPr>
          <w:rFonts w:ascii="宋体" w:hAnsi="宋体" w:cs="宋体"/>
          <w:spacing w:val="-6"/>
          <w:sz w:val="24"/>
          <w:szCs w:val="24"/>
          <w:highlight w:val="none"/>
          <w:lang w:val="en-US"/>
        </w:rPr>
        <w:t xml:space="preserve">&gt;</w:t>
      </w:r>
      <w:r>
        <w:rPr>
          <w:rFonts w:hint="eastAsia" w:ascii="宋体" w:hAnsi="宋体" w:cs="宋体"/>
          <w:spacing w:val="-6"/>
          <w:sz w:val="24"/>
          <w:szCs w:val="24"/>
          <w:highlight w:val="none"/>
        </w:rPr>
        <w:t xml:space="preserve">）执行，【成交下浮率＝（第一次响应报价-中标价）/[第一次响应报价-暂列金额 × (1 + 现行增值税税率)-专业工程暂估价(含税)-材料暂估价 × (1 + 现行增值税税率)-甲供材料费 × (1 + 现行增值税税率)-安全生产措施费(含税)]】。</w:t>
      </w:r>
      <w:r>
        <w:rPr>
          <w:rFonts w:hint="eastAsia" w:ascii="宋体" w:hAnsi="宋体" w:cs="宋体"/>
          <w:spacing w:val="-6"/>
          <w:sz w:val="24"/>
          <w:szCs w:val="24"/>
          <w:highlight w:val="none"/>
        </w:rPr>
      </w:r>
      <w:r/>
    </w:p>
    <w:p>
      <w:pPr>
        <w:pStyle w:val="922"/>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由于工程量清单缺陷或者设计变更、新增工程等引起的工程量增减，若工程量清单项目工程量的变化幅度超过10%，并且影响分部分项工程费超过0.1%的，综合单价可按合理成本加利润重新组价；其增加部分的工程量或者减少后剩余部分的工程量的综合单价由承包人提出，经发包人确认后，作为支付进度款的依据。最终价格以工程结算评审为准。</w:t>
      </w:r>
      <w:r>
        <w:rPr>
          <w:rFonts w:hint="eastAsia" w:ascii="宋体" w:hAnsi="宋体" w:cs="宋体"/>
          <w:spacing w:val="-6"/>
          <w:sz w:val="24"/>
          <w:szCs w:val="24"/>
          <w:highlight w:val="none"/>
        </w:rPr>
      </w:r>
      <w:r/>
    </w:p>
    <w:p>
      <w:pPr>
        <w:pStyle w:val="922"/>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②本工程中新增加的工程量清单项目（如报价时工程量清单缺陷、因设计变更或发包人要求而新增加的内容等，引起的新工程量清单项目）的价格，原则上按现行计价标准计价，并做相应的下浮，作为新的综合单价计价，下浮率同上。</w:t>
      </w:r>
      <w:r>
        <w:rPr>
          <w:rFonts w:hint="eastAsia" w:ascii="宋体" w:hAnsi="宋体" w:cs="宋体"/>
          <w:spacing w:val="-6"/>
          <w:sz w:val="24"/>
          <w:szCs w:val="24"/>
          <w:highlight w:val="none"/>
        </w:rPr>
      </w:r>
      <w:r/>
    </w:p>
    <w:p>
      <w:pPr>
        <w:pStyle w:val="922"/>
        <w:ind w:firstLine="480"/>
        <w:jc w:val="left"/>
        <w:spacing w:line="360" w:lineRule="auto"/>
        <w:widowControl/>
        <w:rPr>
          <w:rFonts w:hint="eastAsia" w:ascii="宋体" w:hAnsi="宋体" w:cs="宋体"/>
          <w:color w:val="000000"/>
          <w:sz w:val="24"/>
          <w:highlight w:val="none"/>
        </w:rPr>
      </w:pPr>
      <w:r>
        <w:rPr>
          <w:rFonts w:hint="eastAsia" w:ascii="宋体" w:hAnsi="宋体" w:cs="宋体"/>
          <w:bCs/>
          <w:sz w:val="24"/>
          <w:szCs w:val="24"/>
          <w:highlight w:val="none"/>
        </w:rPr>
        <w:t xml:space="preserve">（3）磋商供应商应充分考虑施工期间各类建材的市场风险和国家政策性调整风险系数，具体按照国家和苏州市相关文件执行。本工程的具体结算方式在合同专用条款中约定。</w:t>
      </w:r>
      <w:r>
        <w:rPr>
          <w:rFonts w:hint="eastAsia" w:ascii="宋体" w:hAnsi="宋体" w:cs="宋体"/>
          <w:color w:val="000000"/>
          <w:sz w:val="24"/>
          <w:highlight w:val="none"/>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响应报价编制要求</w:t>
      </w:r>
      <w:r>
        <w:rPr>
          <w:rFonts w:hint="eastAsia" w:ascii="宋体" w:hAnsi="宋体" w:eastAsia="宋体"/>
          <w:color w:val="000000"/>
          <w:sz w:val="24"/>
          <w:szCs w:val="24"/>
          <w:highlight w:val="none"/>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.1</w:t>
      </w:r>
      <w:r>
        <w:rPr>
          <w:rFonts w:hint="eastAsia" w:ascii="宋体" w:hAnsi="宋体" w:cs="宋体"/>
          <w:bCs/>
          <w:sz w:val="24"/>
          <w:szCs w:val="24"/>
          <w:highlight w:val="none"/>
        </w:rPr>
        <w:t xml:space="preserve">根据提供的磋商文件、工程量清单及有关资料单独编制相关项目实施的磋商报价并汇总填入《已标价工程量清单》；</w:t>
      </w:r>
      <w:r>
        <w:rPr>
          <w:rFonts w:hint="eastAsia" w:ascii="宋体" w:hAnsi="宋体" w:eastAsia="宋体"/>
          <w:color w:val="000000"/>
          <w:sz w:val="24"/>
          <w:szCs w:val="24"/>
          <w:highlight w:val="none"/>
        </w:rPr>
      </w:r>
      <w:r/>
    </w:p>
    <w:p>
      <w:pPr>
        <w:pStyle w:val="922"/>
        <w:ind w:firstLine="480"/>
        <w:jc w:val="left"/>
        <w:spacing w:line="360" w:lineRule="auto"/>
        <w:rPr>
          <w:rFonts w:hint="eastAsia" w:ascii="宋体" w:hAnsi="宋体" w:cs="宋体"/>
          <w:bCs/>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.2</w:t>
      </w:r>
      <w:r>
        <w:rPr>
          <w:rFonts w:hint="eastAsia" w:ascii="宋体" w:hAnsi="宋体" w:cs="宋体"/>
          <w:bCs/>
          <w:sz w:val="24"/>
          <w:szCs w:val="24"/>
          <w:highlight w:val="none"/>
        </w:rPr>
        <w:t xml:space="preserve">《已标价工程量清单》中标的物顺序和数量均应按本磋商文件提供的工程量清单项目编码、项目名称、项目特征、计量单位、工程量及不可竞争费用编制。如发现响应报价中有错算现象，一旦成交，磋商供应商自行承担错算这部分的经济损失。</w:t>
      </w:r>
      <w:r>
        <w:rPr>
          <w:rFonts w:hint="eastAsia" w:ascii="宋体" w:hAnsi="宋体" w:cs="宋体"/>
          <w:bCs/>
          <w:sz w:val="24"/>
          <w:szCs w:val="24"/>
          <w:highlight w:val="none"/>
        </w:rPr>
      </w:r>
      <w:r/>
    </w:p>
    <w:p>
      <w:pPr>
        <w:pStyle w:val="922"/>
        <w:ind w:firstLine="480"/>
        <w:jc w:val="left"/>
        <w:spacing w:line="360" w:lineRule="auto"/>
        <w:tabs>
          <w:tab w:val="left" w:pos="0" w:leader="none"/>
        </w:tabs>
        <w:rPr>
          <w:rFonts w:hint="eastAsia" w:eastAsia="宋体"/>
          <w:lang w:val="en-US" w:eastAsia="zh-CN"/>
        </w:rPr>
      </w:pPr>
      <w:r>
        <w:rPr>
          <w:rFonts w:hint="eastAsia" w:ascii="宋体" w:hAnsi="宋体" w:cs="宋体"/>
          <w:bCs/>
          <w:sz w:val="24"/>
          <w:szCs w:val="24"/>
          <w:highlight w:val="none"/>
          <w:lang w:val="en-US" w:eastAsia="zh-CN"/>
        </w:rPr>
        <w:t xml:space="preserve">14.3.3</w:t>
      </w:r>
      <w:r>
        <w:rPr>
          <w:rFonts w:hint="eastAsia" w:ascii="宋体" w:hAnsi="宋体" w:cs="宋体"/>
          <w:bCs/>
          <w:sz w:val="24"/>
          <w:szCs w:val="24"/>
          <w:highlight w:val="none"/>
        </w:rPr>
        <w:t xml:space="preserve">供应商应对采购文件内所要采购的全部内容进行报价，只响应其中部分内容者，其响应文件将被拒绝。但如果采购要求分采购单元响应的，则供应商可以按采购文件要求有选择地只投其中一个或几个采购单元，也可以投全部采购单元，但各采购单元应分别计算填写单价和总价</w:t>
      </w:r>
      <w:r>
        <w:rPr>
          <w:rFonts w:hint="eastAsia" w:ascii="宋体" w:hAnsi="宋体" w:cs="宋体"/>
          <w:bCs/>
          <w:sz w:val="24"/>
          <w:szCs w:val="24"/>
          <w:highlight w:val="none"/>
          <w:lang w:eastAsia="zh-CN"/>
        </w:rPr>
        <w:t xml:space="preserve">。</w:t>
      </w:r>
      <w:r>
        <w:rPr>
          <w:rFonts w:hint="eastAsia" w:eastAsia="宋体"/>
          <w:lang w:val="en-US" w:eastAsia="zh-CN"/>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一项响应内容只允许一个报价，采购人不接受任何有选择性的响应报价。</w:t>
      </w:r>
      <w:r>
        <w:rPr>
          <w:rFonts w:hint="eastAsia" w:ascii="宋体" w:hAnsi="宋体" w:eastAsia="宋体"/>
          <w:color w:val="000000"/>
          <w:sz w:val="24"/>
          <w:szCs w:val="24"/>
          <w:highlight w:val="none"/>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4</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响应文件中报价全部采用人民币表示，除非合同的特殊条款另有规定。</w:t>
      </w:r>
      <w:r>
        <w:rPr>
          <w:rFonts w:hint="eastAsia" w:ascii="宋体" w:hAnsi="宋体" w:eastAsia="宋体"/>
          <w:color w:val="000000"/>
          <w:sz w:val="24"/>
          <w:szCs w:val="24"/>
          <w:highlight w:val="none"/>
        </w:rPr>
      </w:r>
      <w:r/>
    </w:p>
    <w:p>
      <w:pPr>
        <w:pStyle w:val="922"/>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lang w:val="zh-CN"/>
        </w:rPr>
        <w:t xml:space="preserve">.磋商保证金</w:t>
      </w:r>
      <w:r>
        <w:rPr>
          <w:rFonts w:hint="eastAsia" w:ascii="宋体" w:hAnsi="宋体" w:eastAsia="宋体" w:cs="宋体"/>
          <w:b/>
          <w:bCs w:val="0"/>
          <w:color w:val="000000"/>
          <w:sz w:val="24"/>
          <w:szCs w:val="24"/>
          <w:highlight w:val="none"/>
          <w:lang w:val="zh-CN"/>
        </w:rPr>
      </w:r>
      <w:r/>
    </w:p>
    <w:p>
      <w:pPr>
        <w:pStyle w:val="922"/>
        <w:ind w:firstLine="482"/>
        <w:spacing w:line="360" w:lineRule="auto"/>
        <w:rPr>
          <w:rFonts w:hint="eastAsia" w:ascii="宋体" w:hAnsi="宋体" w:eastAsia="宋体"/>
          <w:color w:val="000000"/>
          <w:sz w:val="24"/>
          <w:szCs w:val="24"/>
          <w:highlight w:val="none"/>
          <w:lang w:val="en-US" w:eastAsia="zh-CN"/>
        </w:rPr>
      </w:pPr>
      <w:r>
        <w:rPr>
          <w:rFonts w:hint="eastAsia" w:ascii="宋体" w:hAnsi="宋体" w:eastAsia="宋体"/>
          <w:b/>
          <w:bCs/>
          <w:color w:val="000000"/>
          <w:sz w:val="24"/>
          <w:szCs w:val="24"/>
          <w:highlight w:val="none"/>
          <w:lang w:val="en-US" w:eastAsia="zh-CN"/>
        </w:rPr>
        <w:t xml:space="preserve">15.1</w:t>
      </w:r>
      <w:r>
        <w:rPr>
          <w:rFonts w:hint="eastAsia" w:ascii="宋体" w:hAnsi="宋体" w:cs="宋体"/>
          <w:b/>
          <w:bCs/>
          <w:sz w:val="24"/>
          <w:szCs w:val="24"/>
          <w:highlight w:val="none"/>
        </w:rPr>
        <w:t xml:space="preserve">本项目不收取响应保证金。响应单位应在响应文件中提交《响应保证承诺书》（格式详见第三章）</w:t>
      </w:r>
      <w:r>
        <w:rPr>
          <w:rFonts w:hint="eastAsia" w:ascii="宋体" w:hAnsi="宋体" w:eastAsia="宋体"/>
          <w:color w:val="000000"/>
          <w:sz w:val="24"/>
          <w:szCs w:val="24"/>
          <w:highlight w:val="none"/>
          <w:lang w:val="en-US" w:eastAsia="zh-CN"/>
        </w:rPr>
      </w:r>
      <w:r/>
    </w:p>
    <w:p>
      <w:pPr>
        <w:pStyle w:val="922"/>
        <w:ind w:firstLine="482"/>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zh-CN"/>
        </w:rPr>
        <w:t xml:space="preserve">响应文件的有效期</w:t>
      </w:r>
      <w:r>
        <w:rPr>
          <w:rFonts w:hint="eastAsia" w:ascii="宋体" w:hAnsi="宋体" w:eastAsia="宋体" w:cs="宋体"/>
          <w:b/>
          <w:bCs w:val="0"/>
          <w:color w:val="000000"/>
          <w:sz w:val="24"/>
          <w:szCs w:val="24"/>
          <w:highlight w:val="none"/>
          <w:lang w:val="zh-CN"/>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.1自开标日起90天内，响应</w:t>
      </w:r>
      <w:r>
        <w:rPr>
          <w:rFonts w:hint="eastAsia" w:ascii="宋体" w:hAnsi="宋体" w:eastAsia="宋体"/>
          <w:color w:val="000000"/>
          <w:sz w:val="24"/>
          <w:szCs w:val="24"/>
          <w:highlight w:val="none"/>
          <w:lang w:val="en-US" w:eastAsia="zh-CN"/>
        </w:rPr>
        <w:t xml:space="preserve">文件</w:t>
      </w:r>
      <w:r>
        <w:rPr>
          <w:rFonts w:hint="eastAsia" w:ascii="宋体" w:hAnsi="宋体" w:eastAsia="宋体"/>
          <w:color w:val="000000"/>
          <w:sz w:val="24"/>
          <w:szCs w:val="24"/>
          <w:highlight w:val="none"/>
          <w:lang w:val="zh-CN"/>
        </w:rPr>
        <w:t xml:space="preserve">应保持有效。有效期短于这个规定期限的响应，将被拒绝。</w:t>
      </w:r>
      <w:r>
        <w:rPr>
          <w:rFonts w:hint="eastAsia" w:ascii="宋体" w:hAnsi="宋体" w:eastAsia="宋体"/>
          <w:color w:val="000000"/>
          <w:sz w:val="24"/>
          <w:szCs w:val="24"/>
          <w:highlight w:val="none"/>
        </w:rPr>
      </w:r>
      <w:r/>
    </w:p>
    <w:p>
      <w:pPr>
        <w:pStyle w:val="92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hint="eastAsia" w:ascii="宋体" w:hAnsi="宋体" w:eastAsia="宋体"/>
          <w:color w:val="000000"/>
          <w:sz w:val="24"/>
          <w:szCs w:val="24"/>
          <w:highlight w:val="none"/>
          <w:lang w:val="en-US" w:eastAsia="zh-CN"/>
        </w:rPr>
        <w:t xml:space="preserve">6</w:t>
      </w:r>
      <w:r>
        <w:rPr>
          <w:rFonts w:hint="eastAsia" w:ascii="宋体" w:hAnsi="宋体" w:eastAsia="宋体"/>
          <w:color w:val="000000"/>
          <w:sz w:val="24"/>
          <w:szCs w:val="24"/>
          <w:highlight w:val="none"/>
          <w:lang w:val="zh-CN"/>
        </w:rPr>
        <w:t xml:space="preserve">.2在特殊情况下，采购代理机构可与响应单位协商延长响应书的有效期。这种要求和答复都应以书面、传真、或电报的形式进行。同意延长有效期的响应单位不能修改响应文件。</w:t>
      </w:r>
      <w:r>
        <w:rPr>
          <w:rFonts w:hint="eastAsia" w:ascii="宋体" w:hAnsi="宋体" w:eastAsia="宋体"/>
          <w:color w:val="000000"/>
          <w:sz w:val="24"/>
          <w:szCs w:val="24"/>
          <w:highlight w:val="none"/>
        </w:rPr>
      </w:r>
      <w:r/>
    </w:p>
    <w:p>
      <w:pPr>
        <w:pStyle w:val="922"/>
        <w:ind w:firstLine="241"/>
        <w:spacing w:line="360" w:lineRule="auto"/>
        <w:rPr>
          <w:rFonts w:hint="eastAsia" w:ascii="宋体" w:hAnsi="宋体" w:eastAsia="宋体" w:cs="宋体"/>
          <w:b/>
          <w:bCs/>
          <w:sz w:val="24"/>
          <w:szCs w:val="24"/>
          <w:lang w:val="zh-CN"/>
        </w:rPr>
      </w:pPr>
      <w:r>
        <w:rPr>
          <w:rFonts w:hint="eastAsia" w:ascii="宋体" w:hAnsi="宋体" w:eastAsia="宋体" w:cs="宋体"/>
          <w:b/>
          <w:sz w:val="24"/>
          <w:szCs w:val="24"/>
        </w:rPr>
        <w:t xml:space="preserve">五、</w:t>
      </w:r>
      <w:r>
        <w:rPr>
          <w:rFonts w:hint="eastAsia" w:ascii="宋体" w:hAnsi="宋体" w:eastAsia="宋体" w:cs="宋体"/>
          <w:b/>
          <w:sz w:val="24"/>
          <w:szCs w:val="24"/>
          <w:lang w:eastAsia="zh-CN"/>
        </w:rPr>
        <w:t xml:space="preserve">响应文件</w:t>
      </w:r>
      <w:r>
        <w:rPr>
          <w:rFonts w:hint="eastAsia" w:ascii="宋体" w:hAnsi="宋体" w:eastAsia="宋体" w:cs="宋体"/>
          <w:b/>
          <w:sz w:val="24"/>
          <w:szCs w:val="24"/>
        </w:rPr>
        <w:t xml:space="preserve">的递交、补充、修改和撤回</w:t>
      </w:r>
      <w:r>
        <w:rPr>
          <w:rFonts w:hint="eastAsia" w:ascii="宋体" w:hAnsi="宋体" w:eastAsia="宋体" w:cs="宋体"/>
          <w:b/>
          <w:bCs/>
          <w:sz w:val="24"/>
          <w:szCs w:val="24"/>
          <w:lang w:val="zh-CN"/>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的递交</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应当按照</w:t>
      </w:r>
      <w:r>
        <w:rPr>
          <w:rFonts w:hint="eastAsia" w:ascii="宋体" w:hAnsi="宋体" w:eastAsia="宋体" w:cs="宋体"/>
          <w:sz w:val="24"/>
          <w:szCs w:val="24"/>
        </w:rPr>
        <w:t xml:space="preserve">《苏采云系统供应商操作手册》</w:t>
      </w:r>
      <w:r>
        <w:rPr>
          <w:rFonts w:hint="eastAsia" w:ascii="宋体" w:hAnsi="宋体" w:eastAsia="宋体" w:cs="宋体"/>
          <w:bCs/>
          <w:sz w:val="24"/>
          <w:szCs w:val="24"/>
        </w:rPr>
        <w:t xml:space="preserve">规定，在</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时间前制作并上传电子</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922"/>
        <w:ind w:firstLine="480"/>
        <w:spacing w:line="360" w:lineRule="auto"/>
        <w:rPr>
          <w:rFonts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17.2</w:t>
      </w:r>
      <w:r>
        <w:rPr>
          <w:rFonts w:hint="eastAsia" w:ascii="宋体" w:hAnsi="宋体" w:eastAsia="宋体" w:cs="Times New Roman"/>
          <w:bCs/>
          <w:color w:val="000000"/>
          <w:sz w:val="24"/>
          <w:szCs w:val="21"/>
          <w:lang w:eastAsia="zh-CN"/>
        </w:rPr>
        <w:t xml:space="preserve">响应单位</w:t>
      </w:r>
      <w:r>
        <w:rPr>
          <w:rFonts w:hint="eastAsia" w:ascii="宋体" w:hAnsi="宋体" w:eastAsia="宋体" w:cs="Times New Roman"/>
          <w:bCs/>
          <w:color w:val="000000"/>
          <w:sz w:val="24"/>
          <w:szCs w:val="21"/>
        </w:rPr>
        <w:t xml:space="preserve">应充分考虑到网络环</w:t>
      </w:r>
      <w:r>
        <w:rPr>
          <w:rFonts w:hint="eastAsia" w:ascii="宋体" w:hAnsi="宋体" w:eastAsia="宋体" w:cs="Times New Roman"/>
          <w:bCs/>
          <w:color w:val="000000"/>
          <w:sz w:val="24"/>
          <w:szCs w:val="21"/>
          <w:highlight w:val="none"/>
        </w:rPr>
        <w:t xml:space="preserve">境、网络带宽等风险因素，如因</w:t>
      </w:r>
      <w:r>
        <w:rPr>
          <w:rFonts w:hint="eastAsia" w:ascii="宋体" w:hAnsi="宋体" w:eastAsia="宋体" w:cs="Times New Roman"/>
          <w:bCs/>
          <w:color w:val="000000"/>
          <w:sz w:val="24"/>
          <w:szCs w:val="21"/>
          <w:highlight w:val="none"/>
          <w:lang w:eastAsia="zh-CN"/>
        </w:rPr>
        <w:t xml:space="preserve">响应单位</w:t>
      </w:r>
      <w:r>
        <w:rPr>
          <w:rFonts w:hint="eastAsia" w:ascii="宋体" w:hAnsi="宋体" w:eastAsia="宋体" w:cs="Times New Roman"/>
          <w:bCs/>
          <w:color w:val="000000"/>
          <w:sz w:val="24"/>
          <w:szCs w:val="21"/>
          <w:highlight w:val="none"/>
        </w:rPr>
        <w:t xml:space="preserve">自身原因造成的电子</w:t>
      </w:r>
      <w:r>
        <w:rPr>
          <w:rFonts w:hint="eastAsia" w:ascii="宋体" w:hAnsi="宋体" w:eastAsia="宋体" w:cs="Times New Roman"/>
          <w:bCs/>
          <w:color w:val="000000"/>
          <w:sz w:val="24"/>
          <w:szCs w:val="21"/>
          <w:highlight w:val="none"/>
          <w:lang w:eastAsia="zh-CN"/>
        </w:rPr>
        <w:t xml:space="preserve">响应文件</w:t>
      </w:r>
      <w:r>
        <w:rPr>
          <w:rFonts w:hint="eastAsia" w:ascii="宋体" w:hAnsi="宋体" w:eastAsia="宋体" w:cs="Times New Roman"/>
          <w:bCs/>
          <w:color w:val="000000"/>
          <w:sz w:val="24"/>
          <w:szCs w:val="21"/>
          <w:highlight w:val="none"/>
        </w:rPr>
        <w:t xml:space="preserve">上传不成功的按照本</w:t>
      </w:r>
      <w:r>
        <w:rPr>
          <w:rFonts w:hint="eastAsia" w:ascii="宋体" w:hAnsi="宋体" w:eastAsia="宋体" w:cs="Times New Roman"/>
          <w:bCs/>
          <w:color w:val="000000"/>
          <w:sz w:val="24"/>
          <w:szCs w:val="21"/>
          <w:highlight w:val="none"/>
          <w:lang w:eastAsia="zh-CN"/>
        </w:rPr>
        <w:t xml:space="preserve">采购文件</w:t>
      </w:r>
      <w:r>
        <w:rPr>
          <w:rFonts w:hint="eastAsia" w:ascii="宋体" w:hAnsi="宋体" w:eastAsia="宋体" w:cs="Times New Roman"/>
          <w:bCs/>
          <w:color w:val="000000"/>
          <w:sz w:val="24"/>
          <w:szCs w:val="21"/>
          <w:highlight w:val="none"/>
        </w:rPr>
        <w:t xml:space="preserve">第二章第</w:t>
      </w:r>
      <w:r>
        <w:rPr>
          <w:rFonts w:hint="eastAsia" w:ascii="宋体" w:hAnsi="宋体" w:eastAsia="宋体" w:cs="宋体"/>
          <w:color w:val="000000"/>
          <w:sz w:val="24"/>
          <w:szCs w:val="24"/>
          <w:highlight w:val="none"/>
          <w:lang w:val="en-US" w:eastAsia="zh-CN"/>
        </w:rPr>
        <w:t xml:space="preserve">25.1.2 </w:t>
      </w:r>
      <w:r>
        <w:rPr>
          <w:rFonts w:hint="eastAsia" w:ascii="宋体" w:hAnsi="宋体" w:eastAsia="宋体" w:cs="Times New Roman"/>
          <w:bCs/>
          <w:color w:val="000000"/>
          <w:sz w:val="24"/>
          <w:szCs w:val="21"/>
          <w:highlight w:val="none"/>
        </w:rPr>
        <w:t xml:space="preserve">条规定做</w:t>
      </w:r>
      <w:r>
        <w:rPr>
          <w:rFonts w:hint="eastAsia" w:ascii="宋体" w:hAnsi="宋体" w:eastAsia="宋体" w:cs="Times New Roman"/>
          <w:bCs/>
          <w:color w:val="000000"/>
          <w:sz w:val="24"/>
          <w:szCs w:val="21"/>
          <w:highlight w:val="none"/>
          <w:lang w:eastAsia="zh-CN"/>
        </w:rPr>
        <w:t xml:space="preserve">无效响应</w:t>
      </w:r>
      <w:r>
        <w:rPr>
          <w:rFonts w:hint="eastAsia" w:ascii="宋体" w:hAnsi="宋体" w:eastAsia="宋体" w:cs="Times New Roman"/>
          <w:bCs/>
          <w:color w:val="000000"/>
          <w:sz w:val="24"/>
          <w:szCs w:val="21"/>
          <w:highlight w:val="none"/>
        </w:rPr>
        <w:t xml:space="preserve">处</w:t>
      </w:r>
      <w:r>
        <w:rPr>
          <w:rFonts w:hint="eastAsia" w:ascii="宋体" w:hAnsi="宋体" w:eastAsia="宋体" w:cs="Times New Roman"/>
          <w:bCs/>
          <w:color w:val="000000"/>
          <w:sz w:val="24"/>
          <w:szCs w:val="21"/>
        </w:rPr>
        <w:t xml:space="preserve">理。</w:t>
      </w:r>
      <w:r>
        <w:rPr>
          <w:rFonts w:ascii="宋体" w:hAnsi="宋体" w:eastAsia="宋体" w:cs="宋体"/>
          <w:bCs/>
          <w:sz w:val="24"/>
          <w:szCs w:val="24"/>
          <w:lang w:val="en-US" w:eastAsia="zh-CN"/>
        </w:rPr>
      </w:r>
      <w:r/>
    </w:p>
    <w:p>
      <w:pPr>
        <w:pStyle w:val="922"/>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通过“苏采云”系统不见面开标大厅在线参与开标活动。（具体操作详见《苏采云系统供应商操作手册》，网址链接https://czju.suzhou.gov.cn/zfcg/html/content/20231220161910031.shtml）</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w:t>
      </w:r>
      <w:r>
        <w:rPr>
          <w:rFonts w:hint="eastAsia" w:ascii="宋体" w:hAnsi="宋体" w:eastAsia="宋体" w:cs="宋体"/>
          <w:bCs/>
          <w:sz w:val="24"/>
          <w:szCs w:val="24"/>
          <w:lang w:val="en-US" w:eastAsia="zh-CN"/>
        </w:rPr>
        <w:t xml:space="preserve">响应</w:t>
      </w:r>
      <w:r>
        <w:rPr>
          <w:rFonts w:hint="eastAsia" w:ascii="宋体" w:hAnsi="宋体" w:eastAsia="宋体" w:cs="宋体"/>
          <w:bCs/>
          <w:sz w:val="24"/>
          <w:szCs w:val="24"/>
        </w:rPr>
        <w:t xml:space="preserve">截止时间</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应当在</w:t>
      </w:r>
      <w:r>
        <w:rPr>
          <w:rFonts w:hint="eastAsia" w:ascii="宋体" w:hAnsi="宋体" w:eastAsia="宋体" w:cs="宋体"/>
          <w:bCs/>
          <w:sz w:val="24"/>
          <w:szCs w:val="24"/>
          <w:lang w:eastAsia="zh-CN"/>
        </w:rPr>
        <w:t xml:space="preserve">采购文件</w:t>
      </w:r>
      <w:r>
        <w:rPr>
          <w:rFonts w:hint="eastAsia" w:ascii="宋体" w:hAnsi="宋体" w:eastAsia="宋体" w:cs="宋体"/>
          <w:bCs/>
          <w:sz w:val="24"/>
          <w:szCs w:val="24"/>
        </w:rPr>
        <w:t xml:space="preserve">要求</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网上提交截止时间前，将</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完成提交（上传）。逾期提交（上传）的</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和采购代理机构拒绝接收。</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和采购代理机构推迟</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时间时，将按本须知规定的更正公告的方式对外发布。在这种情况下，</w:t>
      </w:r>
      <w:r>
        <w:rPr>
          <w:rFonts w:hint="eastAsia" w:ascii="宋体" w:hAnsi="宋体" w:eastAsia="宋体" w:cs="宋体"/>
          <w:bCs/>
          <w:sz w:val="24"/>
          <w:szCs w:val="24"/>
          <w:lang w:eastAsia="zh-CN"/>
        </w:rPr>
        <w:t xml:space="preserve">采购单位</w:t>
      </w:r>
      <w:r>
        <w:rPr>
          <w:rFonts w:hint="eastAsia" w:ascii="宋体" w:hAnsi="宋体" w:eastAsia="宋体" w:cs="宋体"/>
          <w:bCs/>
          <w:sz w:val="24"/>
          <w:szCs w:val="24"/>
        </w:rPr>
        <w:t xml:space="preserve">、采购代理机构和</w:t>
      </w:r>
      <w:r>
        <w:rPr>
          <w:rFonts w:hint="eastAsia" w:ascii="宋体" w:hAnsi="宋体" w:eastAsia="宋体" w:cs="宋体"/>
          <w:bCs/>
          <w:sz w:val="24"/>
          <w:szCs w:val="24"/>
          <w:lang w:eastAsia="zh-CN"/>
        </w:rPr>
        <w:t xml:space="preserve">响应单位</w:t>
      </w:r>
      <w:r>
        <w:rPr>
          <w:rFonts w:hint="eastAsia" w:ascii="宋体" w:hAnsi="宋体" w:eastAsia="宋体" w:cs="宋体"/>
          <w:bCs/>
          <w:sz w:val="24"/>
          <w:szCs w:val="24"/>
        </w:rPr>
        <w:t xml:space="preserve">的权利和义务将受到新的截止期的约束。</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.3在</w:t>
      </w:r>
      <w:r>
        <w:rPr>
          <w:rFonts w:hint="eastAsia" w:ascii="宋体" w:hAnsi="宋体" w:eastAsia="宋体" w:cs="宋体"/>
          <w:bCs/>
          <w:sz w:val="24"/>
          <w:szCs w:val="24"/>
          <w:lang w:eastAsia="zh-CN"/>
        </w:rPr>
        <w:t xml:space="preserve">响应截止</w:t>
      </w:r>
      <w:r>
        <w:rPr>
          <w:rFonts w:hint="eastAsia" w:ascii="宋体" w:hAnsi="宋体" w:eastAsia="宋体" w:cs="宋体"/>
          <w:bCs/>
          <w:sz w:val="24"/>
          <w:szCs w:val="24"/>
        </w:rPr>
        <w:t xml:space="preserve">时间止成功解密的</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少于三份，采购代理机构有权宣布本次招标失败。</w:t>
      </w:r>
      <w:r>
        <w:rPr>
          <w:rFonts w:hint="eastAsia" w:ascii="宋体" w:hAnsi="宋体" w:eastAsia="宋体" w:cs="宋体"/>
          <w:sz w:val="24"/>
          <w:szCs w:val="24"/>
          <w:lang w:val="zh-CN"/>
        </w:rPr>
      </w:r>
      <w:r/>
    </w:p>
    <w:p>
      <w:pPr>
        <w:pStyle w:val="922"/>
        <w:numPr>
          <w:ilvl w:val="0"/>
          <w:numId w:val="0"/>
        </w:num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19.</w:t>
      </w:r>
      <w:r>
        <w:rPr>
          <w:rFonts w:hint="eastAsia" w:ascii="宋体" w:hAnsi="宋体" w:eastAsia="宋体" w:cs="宋体"/>
          <w:bCs/>
          <w:sz w:val="24"/>
          <w:szCs w:val="24"/>
          <w:lang w:eastAsia="zh-CN"/>
        </w:rPr>
        <w:t xml:space="preserve">响应文件</w:t>
      </w:r>
      <w:r>
        <w:rPr>
          <w:rFonts w:hint="eastAsia" w:ascii="宋体" w:hAnsi="宋体" w:eastAsia="宋体" w:cs="宋体"/>
          <w:bCs/>
          <w:sz w:val="24"/>
          <w:szCs w:val="24"/>
        </w:rPr>
        <w:t xml:space="preserve">的补充、修改和撤回</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92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.1.1 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的撤回</w:t>
      </w:r>
      <w:r>
        <w:rPr>
          <w:rFonts w:hint="eastAsia" w:ascii="宋体" w:hAnsi="宋体" w:eastAsia="宋体" w:cs="宋体"/>
          <w:bCs/>
          <w:sz w:val="24"/>
          <w:szCs w:val="24"/>
          <w:highlight w:val="none"/>
        </w:rPr>
      </w:r>
      <w:r/>
    </w:p>
    <w:p>
      <w:pPr>
        <w:pStyle w:val="92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时间前，撤回其电子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2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.1.2 </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撤回电子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，则认为其不再参与本项目投标活动。</w:t>
      </w:r>
      <w:r>
        <w:rPr>
          <w:rFonts w:hint="eastAsia" w:ascii="宋体" w:hAnsi="宋体" w:eastAsia="宋体" w:cs="宋体"/>
          <w:bCs/>
          <w:sz w:val="24"/>
          <w:szCs w:val="24"/>
          <w:highlight w:val="none"/>
        </w:rPr>
      </w:r>
      <w:r/>
    </w:p>
    <w:p>
      <w:pPr>
        <w:pStyle w:val="92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 </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的修改</w:t>
      </w:r>
      <w:r>
        <w:rPr>
          <w:rFonts w:hint="eastAsia" w:ascii="宋体" w:hAnsi="宋体" w:eastAsia="宋体" w:cs="宋体"/>
          <w:bCs/>
          <w:sz w:val="24"/>
          <w:szCs w:val="24"/>
          <w:highlight w:val="none"/>
        </w:rPr>
      </w:r>
      <w:r/>
    </w:p>
    <w:p>
      <w:pPr>
        <w:pStyle w:val="92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.2.1</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可在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时间前，对其电子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进行修改，具体操作方法见</w:t>
      </w:r>
      <w:r>
        <w:rPr>
          <w:rFonts w:hint="eastAsia" w:ascii="宋体" w:hAnsi="宋体" w:eastAsia="宋体" w:cs="宋体"/>
          <w:sz w:val="24"/>
          <w:szCs w:val="24"/>
          <w:highlight w:val="none"/>
        </w:rPr>
        <w:t xml:space="preserve">《苏采云系统供应商操作手册》</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rPr>
      </w:r>
      <w:r/>
    </w:p>
    <w:p>
      <w:pPr>
        <w:pStyle w:val="92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.2.2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时间之后，</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不得对其电子</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作任何修改。</w:t>
      </w:r>
      <w:r>
        <w:rPr>
          <w:rFonts w:hint="eastAsia" w:ascii="宋体" w:hAnsi="宋体" w:eastAsia="宋体" w:cs="宋体"/>
          <w:bCs/>
          <w:sz w:val="24"/>
          <w:szCs w:val="24"/>
          <w:highlight w:val="none"/>
        </w:rPr>
      </w:r>
      <w:r/>
    </w:p>
    <w:p>
      <w:pPr>
        <w:pStyle w:val="92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19</w:t>
      </w:r>
      <w:r>
        <w:rPr>
          <w:rFonts w:hint="eastAsia" w:ascii="宋体" w:hAnsi="宋体" w:eastAsia="宋体" w:cs="宋体"/>
          <w:bCs/>
          <w:sz w:val="24"/>
          <w:szCs w:val="24"/>
          <w:highlight w:val="none"/>
        </w:rPr>
        <w:t xml:space="preserve">.3 在</w:t>
      </w:r>
      <w:r>
        <w:rPr>
          <w:rFonts w:hint="eastAsia" w:ascii="宋体" w:hAnsi="宋体" w:eastAsia="宋体" w:cs="宋体"/>
          <w:bCs/>
          <w:sz w:val="24"/>
          <w:szCs w:val="24"/>
          <w:highlight w:val="none"/>
          <w:lang w:eastAsia="zh-CN"/>
        </w:rPr>
        <w:t xml:space="preserve">响应截止</w:t>
      </w:r>
      <w:r>
        <w:rPr>
          <w:rFonts w:hint="eastAsia" w:ascii="宋体" w:hAnsi="宋体" w:eastAsia="宋体" w:cs="宋体"/>
          <w:bCs/>
          <w:sz w:val="24"/>
          <w:szCs w:val="24"/>
          <w:highlight w:val="none"/>
        </w:rPr>
        <w:t xml:space="preserve">时间至</w:t>
      </w:r>
      <w:r>
        <w:rPr>
          <w:rFonts w:hint="eastAsia" w:ascii="宋体" w:hAnsi="宋体" w:eastAsia="宋体" w:cs="宋体"/>
          <w:bCs/>
          <w:sz w:val="24"/>
          <w:szCs w:val="24"/>
          <w:highlight w:val="none"/>
          <w:lang w:eastAsia="zh-CN"/>
        </w:rPr>
        <w:t xml:space="preserve">采购文件</w:t>
      </w:r>
      <w:r>
        <w:rPr>
          <w:rFonts w:hint="eastAsia" w:ascii="宋体" w:hAnsi="宋体" w:eastAsia="宋体" w:cs="宋体"/>
          <w:bCs/>
          <w:sz w:val="24"/>
          <w:szCs w:val="24"/>
          <w:highlight w:val="none"/>
        </w:rPr>
        <w:t xml:space="preserve">中规定的投标有效期满之间的这段时间内，</w:t>
      </w:r>
      <w:r>
        <w:rPr>
          <w:rFonts w:hint="eastAsia" w:ascii="宋体" w:hAnsi="宋体" w:eastAsia="宋体" w:cs="宋体"/>
          <w:bCs/>
          <w:sz w:val="24"/>
          <w:szCs w:val="24"/>
          <w:highlight w:val="none"/>
          <w:lang w:eastAsia="zh-CN"/>
        </w:rPr>
        <w:t xml:space="preserve">响应单位</w:t>
      </w:r>
      <w:r>
        <w:rPr>
          <w:rFonts w:hint="eastAsia" w:ascii="宋体" w:hAnsi="宋体" w:eastAsia="宋体" w:cs="宋体"/>
          <w:bCs/>
          <w:sz w:val="24"/>
          <w:szCs w:val="24"/>
          <w:highlight w:val="none"/>
        </w:rPr>
        <w:t xml:space="preserve">不得撤回其投标。</w:t>
      </w:r>
      <w:r>
        <w:rPr>
          <w:rFonts w:hint="eastAsia" w:ascii="宋体" w:hAnsi="宋体" w:eastAsia="宋体" w:cs="宋体"/>
          <w:bCs/>
          <w:sz w:val="24"/>
          <w:szCs w:val="24"/>
          <w:highlight w:val="none"/>
        </w:rPr>
      </w:r>
      <w:r/>
    </w:p>
    <w:p>
      <w:pPr>
        <w:pStyle w:val="9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六、开标和评标</w:t>
      </w:r>
      <w:r>
        <w:rPr>
          <w:rFonts w:hint="eastAsia" w:ascii="宋体" w:hAnsi="宋体" w:eastAsia="宋体" w:cs="宋体"/>
          <w:b/>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.开标</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.1开标由采购代理机构在线主持，邀请</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在线参加。</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应当按照《苏采云系统供应商操作手册》规定，</w:t>
      </w:r>
      <w:r>
        <w:rPr>
          <w:rFonts w:hint="eastAsia" w:ascii="宋体" w:hAnsi="宋体" w:eastAsia="宋体" w:cs="宋体"/>
          <w:b/>
          <w:bCs/>
          <w:sz w:val="24"/>
          <w:szCs w:val="24"/>
        </w:rPr>
        <w:t xml:space="preserve">参加开标活动和在“苏采云”系统规定的时间内对</w:t>
      </w:r>
      <w:r>
        <w:rPr>
          <w:rFonts w:hint="eastAsia" w:ascii="宋体" w:hAnsi="宋体" w:eastAsia="宋体" w:cs="宋体"/>
          <w:b/>
          <w:bCs/>
          <w:sz w:val="24"/>
          <w:szCs w:val="24"/>
          <w:lang w:eastAsia="zh-CN"/>
        </w:rPr>
        <w:t xml:space="preserve">响应文件</w:t>
      </w:r>
      <w:r>
        <w:rPr>
          <w:rFonts w:hint="eastAsia" w:ascii="宋体" w:hAnsi="宋体" w:eastAsia="宋体" w:cs="宋体"/>
          <w:b/>
          <w:bCs/>
          <w:sz w:val="24"/>
          <w:szCs w:val="24"/>
        </w:rPr>
        <w:t xml:space="preserve">进行解密。</w:t>
      </w:r>
      <w:r>
        <w:rPr>
          <w:rFonts w:hint="eastAsia" w:ascii="宋体" w:hAnsi="宋体" w:eastAsia="宋体" w:cs="宋体"/>
          <w:sz w:val="24"/>
          <w:szCs w:val="24"/>
        </w:rPr>
        <w:t xml:space="preserve">评标委员会成员不得参加开标活动。</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.2开标时，由采购代理机构通过“苏采云”系统在线宣布</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名称、投标价格和</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规定的需要宣布的其他内容。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在不见面开标系统中确认投标价格，如</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未在线参加开标或未在规定时间内确认价格的，视同认可开标结果。</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.3资格审查</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.3.1</w:t>
      </w:r>
      <w:r>
        <w:rPr>
          <w:rFonts w:hint="eastAsia" w:ascii="宋体" w:hAnsi="宋体" w:eastAsia="宋体" w:cs="宋体"/>
          <w:sz w:val="24"/>
          <w:szCs w:val="24"/>
          <w:lang w:val="en-US" w:eastAsia="zh-CN"/>
        </w:rPr>
        <w:t xml:space="preserve">竞争性磋商</w:t>
      </w:r>
      <w:r>
        <w:rPr>
          <w:rFonts w:hint="eastAsia" w:ascii="宋体" w:hAnsi="宋体" w:eastAsia="宋体" w:cs="宋体"/>
          <w:sz w:val="24"/>
          <w:szCs w:val="24"/>
        </w:rPr>
        <w:t xml:space="preserve">采购项目开标结束后，</w:t>
      </w:r>
      <w:r>
        <w:rPr>
          <w:rFonts w:hint="eastAsia" w:ascii="宋体" w:hAnsi="宋体" w:eastAsia="宋体" w:cs="宋体"/>
          <w:bCs/>
          <w:sz w:val="24"/>
          <w:szCs w:val="24"/>
          <w:lang w:val="zh-CN"/>
        </w:rPr>
        <w:t xml:space="preserve">评标委员会或评标小组</w:t>
      </w:r>
      <w:r>
        <w:rPr>
          <w:rFonts w:hint="eastAsia" w:ascii="宋体" w:hAnsi="宋体" w:eastAsia="宋体" w:cs="宋体"/>
          <w:sz w:val="24"/>
          <w:szCs w:val="24"/>
        </w:rPr>
        <w:t xml:space="preserve">应当依法对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的资格进行审查，未通过资格审查的视为</w:t>
      </w:r>
      <w:r>
        <w:rPr>
          <w:rFonts w:hint="eastAsia" w:ascii="宋体" w:hAnsi="宋体" w:eastAsia="宋体" w:cs="宋体"/>
          <w:sz w:val="24"/>
          <w:szCs w:val="24"/>
          <w:lang w:eastAsia="zh-CN"/>
        </w:rPr>
        <w:t xml:space="preserve">无效响应</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bCs/>
          <w:sz w:val="24"/>
          <w:szCs w:val="24"/>
          <w:lang w:val="zh-CN"/>
        </w:rPr>
        <w:t xml:space="preserve">评标委员会或评标小组</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.1评标委员会或评标小组（以下简称评标委员会）成员由</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代表和评审专家组成</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.2评标委员会或评标小组负责具体的评标事务，并独立履行以下职责；</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.2.1审查、评价响应文件是否符合采购文件的商务、技术等实质性要求；</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.2.2要求响应单位对响应文件有关事项作出澄清或者说明；</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.2.3对响应文件进行比较和评价；</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.2.4确定中标候选人名单，以及根据采购单位委托直接确定成交单位；</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.2.5向采购单位、采购代理机构或者有关部门报告评标中发现的违法行为。</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.3评标委员会成员应当履行下列义务：</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.3.1遵纪守法，客观、公正、廉洁地履行职责；</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.3.2按照采购文件规定的评标办法和评标标准进行评标，对评审意见承担个人责任；</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.3.3对评标过程和结果，以及响应单位的商业秘密保密；</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.3.4参与评标报告的起草；</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配合财政部门的投诉处理工作。</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zh-CN"/>
        </w:rPr>
        <w:t xml:space="preserve">.评标内容的保密</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.1公开开标后，直到宣布授予成交单位合同为止，凡属于审查、澄清、评价和比较投标的所有资料，有关授予合同的信息都不应向响应单位或与评标无关的其他人泄露。</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.2在响应文件的审查、澄清、评价和比较以及授予合同的过程中，响应单位对采购代理机构和评标委员会成员施加影响的任何行为，都将取消其中标资格。</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zh-CN"/>
        </w:rPr>
        <w:t xml:space="preserve">.3在评标期间，采购代理机构将通过指定联络人与响应单位进行联系。</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.对响应文件初审</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初审分为资格审查和符合性审查。</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.1.1 资格审查：依据法律法规和</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的规定，由采购人对</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中的资格证明文件进行审查。资格审查的结论，采购人以书面形式向评委会进行反馈。</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采购人在进行资格性审查的同时，将在“信用中国”网站（www.creditchina.gov.cn）查询</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的信用记录，以确定</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是否具备投标资格,查询结果留存并归档。</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.1.2 符合性审查：依据</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的规定，由评委会从</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的有效性、完整性和对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的响应程度进行审查，以确定是否对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的实质性要求作出响应。</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.1.3 未通过资格审查或符合性审查的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将在苏采云系统中告知未通过资格审查或符合性审查的原因，评审结束后，</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将不再告知未通过资格审查或符合性审查的原因。</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.2在详细评标之前，评委会将首先审查每份</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是否实质性响应了</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的要求。实质性响应的投标应该是与</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要求的全部条款、条件和规格相符，没有重大偏离或保留的投标。</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规定的实质性要求存在负偏离，或者在实质上与</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不一致，而且限制了合同中买方和</w:t>
      </w: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的权利或</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的义务，纠正这些偏离或保留将会对其他实质性响应要求的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的竞争地位产生不公正的影响。重大偏离的认定需经过评委会以少数服从多数的原则作出结论。评委决定</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的响应性只根据</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本身的内容，而不寻求外部的证据。</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.3如果</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实质上没有响应</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的要求，评委会将予以拒绝，</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不得通过修改或撤销不合要求的偏离或保留而使其投标成为实质性响应的投标。</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.4评委会将对确定为实质性响应的投标进行进一步审核，看其是否有计算上或累加上的算术错误，修正错误的原则如下：</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中开标一览表内容与</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中相应内容不一致的，以开标一览表为准。</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.5评委会将按上述修正错误的方法调整</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中的</w:t>
      </w:r>
      <w:r>
        <w:rPr>
          <w:rFonts w:hint="eastAsia" w:ascii="宋体" w:hAnsi="宋体" w:eastAsia="宋体" w:cs="宋体"/>
          <w:sz w:val="24"/>
          <w:szCs w:val="24"/>
          <w:lang w:eastAsia="zh-CN"/>
        </w:rPr>
        <w:t xml:space="preserve">响应报价</w:t>
      </w:r>
      <w:r>
        <w:rPr>
          <w:rFonts w:hint="eastAsia" w:ascii="宋体" w:hAnsi="宋体" w:eastAsia="宋体" w:cs="宋体"/>
          <w:sz w:val="24"/>
          <w:szCs w:val="24"/>
        </w:rPr>
        <w:t xml:space="preserve">，并通过苏采云系统告知</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，调整后的价格应对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具有约束力。如果</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不接受修正后的价格，则其投标将被拒绝。</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在开、评标全过程中应保持通讯畅通，及时登录苏采云系统查阅、答复相关信息，并安排专人与采购中心及评标委员会联系。</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 异常低价投标审查</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 采购人应当在采购文件中明确，政府采购评审中出现下列情形之一的，评审委员会应当启动异常低价投标（响应）审查程序：</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.1.1投标（响应）报价低于全部通过符合性审查供应商投标（响应）报价平均值50%的，即投标（响应）报价&lt;全部通过符合性审查供应商投标（响应）报价平均值×50%；</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.1.2.投标（响应）报价低于通过符合性审查的次低报价供应商投标（响应）报价50%的，即投标（响应）报价&lt;通过符合性审查的次低报价供应商投标（响应）报价×50%；</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.1.3投标（响应）报价低于采购项目</w:t>
      </w:r>
      <w:r>
        <w:rPr>
          <w:rFonts w:hint="eastAsia" w:ascii="宋体" w:hAnsi="宋体" w:eastAsia="宋体" w:cs="宋体"/>
          <w:sz w:val="24"/>
          <w:szCs w:val="24"/>
          <w:lang w:eastAsia="zh-CN"/>
        </w:rPr>
        <w:t xml:space="preserve">最高投标限价</w:t>
      </w:r>
      <w:r>
        <w:rPr>
          <w:rFonts w:hint="eastAsia" w:ascii="宋体" w:hAnsi="宋体" w:eastAsia="宋体" w:cs="宋体"/>
          <w:sz w:val="24"/>
          <w:szCs w:val="24"/>
        </w:rPr>
        <w:t xml:space="preserve">45%的，即投标（响应）报价&lt;采购项目</w:t>
      </w:r>
      <w:r>
        <w:rPr>
          <w:rFonts w:hint="eastAsia" w:ascii="宋体" w:hAnsi="宋体" w:eastAsia="宋体" w:cs="宋体"/>
          <w:sz w:val="24"/>
          <w:szCs w:val="24"/>
          <w:lang w:eastAsia="zh-CN"/>
        </w:rPr>
        <w:t xml:space="preserve">最高投标限价</w:t>
      </w:r>
      <w:r>
        <w:rPr>
          <w:rFonts w:hint="eastAsia" w:ascii="宋体" w:hAnsi="宋体" w:eastAsia="宋体" w:cs="宋体"/>
          <w:sz w:val="24"/>
          <w:szCs w:val="24"/>
        </w:rPr>
        <w:t xml:space="preserve">×45%；</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.1.4评审委员会基于专业判断，认为供应商报价过低，有可能影响</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质量或者不能诚信履约的其他情形。</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.2评审委员会启动异常低价投标（响应）审查后，属于前述第2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项至第2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.1.4项情形的，应当要求相关供应商在评审现场合理的时间内对投标（响应）价格作出解释，提供项目具体成本测算等与报价合理性相关的书面说明及必要的证明材料，包括但不限于人工成本、</w:t>
      </w:r>
      <w:r>
        <w:rPr>
          <w:rFonts w:hint="eastAsia" w:ascii="宋体" w:hAnsi="宋体" w:eastAsia="宋体" w:cs="宋体"/>
          <w:sz w:val="24"/>
          <w:szCs w:val="24"/>
          <w:lang w:val="en-US" w:eastAsia="zh-CN"/>
        </w:rPr>
        <w:t xml:space="preserve">配套设备使用成本</w:t>
      </w:r>
      <w:r>
        <w:rPr>
          <w:rFonts w:hint="eastAsia" w:ascii="宋体" w:hAnsi="宋体" w:eastAsia="宋体" w:cs="宋体"/>
          <w:sz w:val="24"/>
          <w:szCs w:val="24"/>
        </w:rPr>
        <w:t xml:space="preserve">等，给予相关供应商的合理时间一般不少于30分钟。其中，属于2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.1.3项情形，供应商已随投标（响应）文件一并提交相关书面说明及必要的证明材料的，在评审现场可不再重复提交。</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eastAsia="宋体" w:cs="宋体"/>
          <w:sz w:val="24"/>
          <w:szCs w:val="24"/>
          <w:lang w:eastAsia="zh-CN"/>
        </w:rPr>
        <w:t xml:space="preserve">无效响应</w:t>
      </w:r>
      <w:r>
        <w:rPr>
          <w:rFonts w:hint="eastAsia" w:ascii="宋体" w:hAnsi="宋体" w:eastAsia="宋体" w:cs="宋体"/>
          <w:sz w:val="24"/>
          <w:szCs w:val="24"/>
        </w:rPr>
        <w:t xml:space="preserve">（响应）处理。</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审现场及时获取同类项目中标（成交）价格、类似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.澄清</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.1对于响应文件中含义不明确、同类问题表述不一致或者有明显文字和计算错误的内容，评标委员会应当以书面形式要求响应单位作出必要的澄清、说明或者补正。</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.2响应单位的澄清、说明或者补正应当采用书面形式，并加盖</w:t>
      </w:r>
      <w:r>
        <w:rPr>
          <w:rFonts w:hint="eastAsia" w:ascii="宋体" w:hAnsi="宋体" w:eastAsia="宋体" w:cs="宋体"/>
          <w:sz w:val="24"/>
          <w:szCs w:val="24"/>
        </w:rPr>
        <w:t xml:space="preserve">其单位电子</w:t>
      </w:r>
      <w:r>
        <w:rPr>
          <w:rFonts w:hint="eastAsia" w:ascii="宋体" w:hAnsi="宋体" w:eastAsia="宋体" w:cs="宋体"/>
          <w:sz w:val="24"/>
          <w:szCs w:val="24"/>
          <w:lang w:val="zh-CN"/>
        </w:rPr>
        <w:t xml:space="preserve">公章。响应单位的澄清、说明或者补正不得超出响应文件的范围或者改变响应文件的实质性内容。</w:t>
      </w:r>
      <w:r>
        <w:rPr>
          <w:rFonts w:hint="eastAsia" w:ascii="宋体" w:hAnsi="宋体" w:eastAsia="宋体" w:cs="宋体"/>
          <w:sz w:val="24"/>
          <w:szCs w:val="24"/>
          <w:lang w:val="zh-CN"/>
        </w:rPr>
      </w:r>
      <w:r/>
    </w:p>
    <w:p>
      <w:pPr>
        <w:pStyle w:val="922"/>
        <w:ind w:firstLine="482"/>
        <w:spacing w:line="360" w:lineRule="auto"/>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本项目响应单位的澄清、说明或者补正采用线上澄清: 评标委员会将通过“苏采云”系统向响应单位发布“澄清要求函”，接到“澄清要求函”的响应单位应当按要求在规定时间内通过“苏采云”系统提交“澄清响应函”并加盖CA电子公章，澄清、说明和补充的内容作为响应文件的补充部分。</w:t>
      </w:r>
      <w:r>
        <w:rPr>
          <w:rFonts w:hint="eastAsia" w:ascii="宋体" w:hAnsi="宋体" w:eastAsia="宋体" w:cs="宋体"/>
          <w:sz w:val="24"/>
          <w:szCs w:val="24"/>
          <w:lang w:val="zh-CN"/>
        </w:rPr>
        <w:t xml:space="preserve">(</w:t>
      </w:r>
      <w:r>
        <w:rPr>
          <w:rFonts w:hint="eastAsia" w:ascii="宋体" w:hAnsi="宋体" w:eastAsia="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b/>
          <w:sz w:val="24"/>
          <w:szCs w:val="24"/>
          <w:lang w:val="zh-CN"/>
        </w:rPr>
      </w:r>
      <w:r/>
    </w:p>
    <w:p>
      <w:pPr>
        <w:pStyle w:val="922"/>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无效响应</w:t>
      </w:r>
      <w:r>
        <w:rPr>
          <w:rFonts w:hint="eastAsia" w:ascii="宋体" w:hAnsi="宋体" w:eastAsia="宋体" w:cs="宋体"/>
          <w:b/>
          <w:bCs/>
          <w:sz w:val="24"/>
          <w:szCs w:val="24"/>
        </w:rPr>
        <w:t xml:space="preserve">条款和废标条款</w:t>
      </w:r>
      <w:r>
        <w:rPr>
          <w:rFonts w:hint="eastAsia" w:ascii="宋体" w:hAnsi="宋体" w:eastAsia="宋体" w:cs="宋体"/>
          <w:b/>
          <w:bCs/>
          <w:sz w:val="24"/>
          <w:szCs w:val="24"/>
        </w:rPr>
      </w:r>
      <w:r/>
    </w:p>
    <w:p>
      <w:pPr>
        <w:pStyle w:val="922"/>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.1</w:t>
      </w:r>
      <w:r>
        <w:rPr>
          <w:rFonts w:hint="eastAsia" w:ascii="宋体" w:hAnsi="宋体" w:eastAsia="宋体" w:cs="宋体"/>
          <w:b/>
          <w:bCs/>
          <w:sz w:val="24"/>
          <w:szCs w:val="24"/>
          <w:lang w:eastAsia="zh-CN"/>
        </w:rPr>
        <w:t xml:space="preserve">无效响应</w:t>
      </w:r>
      <w:r>
        <w:rPr>
          <w:rFonts w:hint="eastAsia" w:ascii="宋体" w:hAnsi="宋体" w:eastAsia="宋体" w:cs="宋体"/>
          <w:b/>
          <w:bCs/>
          <w:sz w:val="24"/>
          <w:szCs w:val="24"/>
        </w:rPr>
        <w:t xml:space="preserve">条款</w:t>
      </w:r>
      <w:r>
        <w:rPr>
          <w:rFonts w:hint="eastAsia" w:ascii="宋体" w:hAnsi="宋体" w:eastAsia="宋体" w:cs="宋体"/>
          <w:b/>
          <w:bCs/>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在苏采云系统规定的时间内未成功解密电子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.1.2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未按照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要求上传电子</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.1.3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同一采购包提交两个（含两个）以上不同的</w:t>
      </w:r>
      <w:r>
        <w:rPr>
          <w:rFonts w:hint="eastAsia" w:ascii="宋体" w:hAnsi="宋体" w:eastAsia="宋体" w:cs="宋体"/>
          <w:sz w:val="24"/>
          <w:szCs w:val="24"/>
          <w:lang w:eastAsia="zh-CN"/>
        </w:rPr>
        <w:t xml:space="preserve">响应报价</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.1.4</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不具备</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中规定资格要求的。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.1.5</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的报价超过了采购预算或</w:t>
      </w:r>
      <w:r>
        <w:rPr>
          <w:rFonts w:hint="eastAsia" w:ascii="宋体" w:hAnsi="宋体" w:eastAsia="宋体" w:cs="宋体"/>
          <w:sz w:val="24"/>
          <w:szCs w:val="24"/>
          <w:lang w:eastAsia="zh-CN"/>
        </w:rPr>
        <w:t xml:space="preserve">最高投标限价</w:t>
      </w:r>
      <w:r>
        <w:rPr>
          <w:rFonts w:hint="eastAsia" w:ascii="宋体" w:hAnsi="宋体" w:eastAsia="宋体" w:cs="宋体"/>
          <w:sz w:val="24"/>
          <w:szCs w:val="24"/>
        </w:rPr>
        <w:t xml:space="preserve">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.1.6未通过符合性审查的。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.1.7不符合</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中规定的实质性要求的</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.1.8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被 “信用中国”网站（www.creditchina.gov.cn）列入失信被执行人或重大税收违法案件当事人名单或政府采购严重失信行为记录名单。或查询“信用中国”网站后发现</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存在其他不符合《中华人民共和国政府采购法》第二十二条规定条件的信用记录。</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.1.9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含有采购人不能接受的附加条件的。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.1.10 评标委员会按照本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规定对</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进行异常低价投标审查后，认为</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不能证明其报价合理性的。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未按照</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要求加盖CA电子公章的。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所投标产品不符合</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中所列国家强制性标准的。</w:t>
      </w:r>
      <w:r>
        <w:rPr>
          <w:rFonts w:hint="eastAsia" w:ascii="宋体" w:hAnsi="宋体" w:eastAsia="宋体" w:cs="宋体"/>
          <w:sz w:val="24"/>
          <w:szCs w:val="24"/>
        </w:rPr>
      </w:r>
      <w:r/>
    </w:p>
    <w:p>
      <w:pPr>
        <w:pStyle w:val="922"/>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25.1.13</w:t>
      </w:r>
      <w:r>
        <w:rPr>
          <w:rFonts w:hint="eastAsia" w:ascii="宋体" w:hAnsi="宋体" w:eastAsia="宋体" w:cs="宋体"/>
          <w:color w:val="000000"/>
          <w:sz w:val="24"/>
          <w:szCs w:val="24"/>
          <w:highlight w:val="none"/>
          <w:lang w:val="zh-CN" w:eastAsia="zh-CN"/>
        </w:rPr>
        <w:t xml:space="preserve">不同响应单位的电子响应文件制作机器码一致；</w:t>
      </w:r>
      <w:r>
        <w:rPr>
          <w:rFonts w:ascii="宋体" w:hAnsi="宋体" w:eastAsia="宋体" w:cs="宋体"/>
          <w:sz w:val="24"/>
          <w:szCs w:val="24"/>
          <w:lang w:val="en-US" w:eastAsia="zh-CN"/>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其他法律、法规及本</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规定的属</w:t>
      </w:r>
      <w:r>
        <w:rPr>
          <w:rFonts w:hint="eastAsia" w:ascii="宋体" w:hAnsi="宋体" w:eastAsia="宋体" w:cs="宋体"/>
          <w:sz w:val="24"/>
          <w:szCs w:val="24"/>
          <w:lang w:eastAsia="zh-CN"/>
        </w:rPr>
        <w:t xml:space="preserve">无效响应</w:t>
      </w:r>
      <w:r>
        <w:rPr>
          <w:rFonts w:hint="eastAsia" w:ascii="宋体" w:hAnsi="宋体" w:eastAsia="宋体" w:cs="宋体"/>
          <w:sz w:val="24"/>
          <w:szCs w:val="24"/>
        </w:rPr>
        <w:t xml:space="preserve">的情形。</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.2废标条款 </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.2.1符合专业条件的供应商或者对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作实质响应的供应商不足三家的。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.2.2出现影响采购公正的违法、违规行为的。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.2.3因重大变故，采购任务取消的。</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.2.4评标委员会认定</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存在歧义、重大缺陷导致评审工作无法进行。</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.2.5因苏采云系统故障原因造成开标不成功的。  </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 </w:t>
      </w:r>
      <w:r>
        <w:rPr>
          <w:rFonts w:hint="eastAsia" w:ascii="宋体" w:hAnsi="宋体" w:eastAsia="宋体" w:cs="宋体"/>
          <w:sz w:val="24"/>
          <w:szCs w:val="24"/>
          <w:lang w:eastAsia="zh-CN"/>
        </w:rPr>
        <w:t xml:space="preserve">响应截止</w:t>
      </w:r>
      <w:r>
        <w:rPr>
          <w:rFonts w:hint="eastAsia" w:ascii="宋体" w:hAnsi="宋体" w:eastAsia="宋体" w:cs="宋体"/>
          <w:sz w:val="24"/>
          <w:szCs w:val="24"/>
        </w:rPr>
        <w:t xml:space="preserve">时间结束后参加投标的供应商不足三家的处理：</w:t>
      </w:r>
      <w:r>
        <w:rPr>
          <w:rFonts w:hint="eastAsia" w:ascii="宋体" w:hAnsi="宋体" w:eastAsia="宋体" w:cs="宋体"/>
          <w:sz w:val="24"/>
          <w:szCs w:val="24"/>
        </w:rPr>
      </w:r>
      <w:r/>
    </w:p>
    <w:p>
      <w:pPr>
        <w:pStyle w:val="922"/>
        <w:ind w:firstLine="480"/>
        <w:spacing w:line="360" w:lineRule="auto"/>
        <w:rPr>
          <w:rFonts w:hint="eastAsia" w:ascii="宋体" w:hAnsi="宋体" w:eastAsia="宋体" w:cs="Times New Roman"/>
          <w:bCs/>
          <w:color w:val="000000"/>
          <w:sz w:val="24"/>
          <w:szCs w:val="21"/>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.3.1如出现</w:t>
      </w:r>
      <w:r>
        <w:rPr>
          <w:rFonts w:hint="eastAsia" w:ascii="宋体" w:hAnsi="宋体" w:eastAsia="宋体" w:cs="宋体"/>
          <w:sz w:val="24"/>
          <w:szCs w:val="24"/>
          <w:lang w:eastAsia="zh-CN"/>
        </w:rPr>
        <w:t xml:space="preserve">响应截止</w:t>
      </w:r>
      <w:r>
        <w:rPr>
          <w:rFonts w:hint="eastAsia" w:ascii="宋体" w:hAnsi="宋体" w:eastAsia="宋体" w:cs="宋体"/>
          <w:sz w:val="24"/>
          <w:szCs w:val="24"/>
        </w:rPr>
        <w:t xml:space="preserve">时间结束后参加投标的供应商或者在评标期间对</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做出实质响应的供应商不足三家情况，按政府采购相关规定执行。</w:t>
      </w:r>
      <w:r>
        <w:rPr>
          <w:rFonts w:hint="eastAsia" w:ascii="宋体" w:hAnsi="宋体" w:eastAsia="宋体" w:cs="Times New Roman"/>
          <w:bCs/>
          <w:color w:val="000000"/>
          <w:sz w:val="24"/>
          <w:szCs w:val="21"/>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rPr>
        <w:t xml:space="preserve">. 响应文件的评价和比较</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.1评标委员会将仅对按照本须知确定为实质上响应</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要求的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进行评价和比较。如评委会根据审查确定</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无能力履行</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承诺的内容，其投标将被拒绝。评委会按如下步骤采用综合评分法确定</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第一步：对通过资格性审查的</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，评标委员会将根据评分标准所规定进行打分。</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第二步：评标委员会成员对各</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的得分进行汇总后取平均值，按分数由高到低排列确定各标段中标供应商。若在选取各标段中标人时出现并列情况，</w:t>
      </w:r>
      <w:r>
        <w:rPr>
          <w:rFonts w:hint="eastAsia" w:ascii="宋体" w:hAnsi="宋体" w:eastAsia="宋体" w:cs="宋体"/>
          <w:color w:val="000000"/>
          <w:sz w:val="24"/>
          <w:szCs w:val="24"/>
        </w:rPr>
        <w:t xml:space="preserve">则由评标委员会以抽签方式确定</w:t>
      </w:r>
      <w:r>
        <w:rPr>
          <w:rFonts w:hint="eastAsia" w:ascii="宋体" w:hAnsi="宋体" w:eastAsia="宋体" w:cs="宋体"/>
          <w:color w:val="000000"/>
          <w:sz w:val="24"/>
          <w:szCs w:val="24"/>
          <w:lang w:eastAsia="zh-CN"/>
        </w:rPr>
        <w:t xml:space="preserve">成交单位</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.2各考评项目的评分均依据</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在</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中提供相关证明，未能提供相关证明的，不记分。</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6</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响应单位</w:t>
      </w:r>
      <w:r>
        <w:rPr>
          <w:rFonts w:hint="eastAsia" w:ascii="宋体" w:hAnsi="宋体" w:eastAsia="宋体" w:cs="宋体"/>
          <w:sz w:val="24"/>
          <w:szCs w:val="24"/>
        </w:rPr>
        <w:t xml:space="preserve">服务承诺必须具体、详尽、可行，否则不记分。</w:t>
      </w:r>
      <w:r>
        <w:rPr>
          <w:rFonts w:hint="eastAsia" w:ascii="宋体" w:hAnsi="宋体" w:eastAsia="宋体" w:cs="宋体"/>
          <w:sz w:val="24"/>
          <w:szCs w:val="24"/>
        </w:rPr>
        <w:tab/>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1供应商认为采购文件、采购过程或中标、中标结果使自己的权益受到损害的，可以在知道或者应知其权益受到损害之日起7个工作日内，以书面形式向采购单位、采购代理机构提出质疑。采购代理机构应当在收到响应单位书面质疑后7个工作日内作出答复。</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2根据《政府采购质疑和投诉办法》（财政部第94号令）第十一条规定，提出质疑的供应商应当是参与所质疑项目采购活动的供应商。因此凡是对采购文件提出质疑的供应商，必须是依法获取采购文件，并请将网上报名的报名页面材料与质疑函一起递交，否则不予受理。</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.3本次采购文件要求供应商在法定质疑期内一次性提出针对同一采购程序环节的质疑。</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.4供应商提出质疑应当提交质疑函和必要的证明材料，质疑函应当包括下列内容：</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.4.1供应商的姓名或者名称（以营业执照副本复印件为准）、地址、邮编、联系人及联系电话；</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.4.2质疑项目的名称、编号；</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.4.3具体、明确的质疑事项和与质疑事项相关的请求；</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.4.4事实依据；</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.4.5必要的法律依据；</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.4.6提出质疑的日期；</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.4.7供应商参加投标确认函；</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.4.8供应商的法定代表人/负责人、供应商代理人身份证(如有授权)。</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27</w:t>
      </w:r>
      <w:r>
        <w:rPr>
          <w:rFonts w:hint="eastAsia" w:ascii="宋体" w:hAnsi="宋体" w:eastAsia="宋体" w:cs="宋体"/>
          <w:sz w:val="24"/>
          <w:szCs w:val="24"/>
          <w:highlight w:val="none"/>
          <w:lang w:val="zh-CN"/>
        </w:rPr>
        <w:t xml:space="preserve">.5接收质疑函的方式：书面形式（当场送达或邮寄方式）。</w:t>
      </w:r>
      <w:r>
        <w:rPr>
          <w:rFonts w:hint="eastAsia" w:ascii="宋体" w:hAnsi="宋体" w:eastAsia="宋体" w:cs="宋体"/>
          <w:sz w:val="24"/>
          <w:szCs w:val="24"/>
          <w:highlight w:val="none"/>
          <w:lang w:val="zh-CN"/>
        </w:rPr>
      </w:r>
      <w:r/>
    </w:p>
    <w:p>
      <w:pPr>
        <w:pStyle w:val="922"/>
        <w:ind w:firstLine="480"/>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zh-CN"/>
        </w:rPr>
        <w:t xml:space="preserve">质疑联系人：</w:t>
      </w:r>
      <w:r>
        <w:rPr>
          <w:rFonts w:hint="eastAsia" w:ascii="宋体" w:hAnsi="宋体" w:eastAsia="宋体" w:cs="宋体"/>
          <w:bCs/>
          <w:sz w:val="24"/>
          <w:szCs w:val="24"/>
          <w:highlight w:val="none"/>
          <w:lang w:val="en-US" w:eastAsia="zh-CN"/>
        </w:rPr>
        <w:t xml:space="preserve">罗陈娇</w:t>
      </w:r>
      <w:r>
        <w:rPr>
          <w:rFonts w:hint="eastAsia" w:ascii="宋体" w:hAnsi="宋体" w:eastAsia="宋体" w:cs="宋体"/>
          <w:bCs/>
          <w:sz w:val="24"/>
          <w:szCs w:val="24"/>
          <w:highlight w:val="none"/>
          <w:lang w:val="en-US" w:eastAsia="zh-CN"/>
        </w:rPr>
      </w:r>
      <w:r/>
    </w:p>
    <w:p>
      <w:pPr>
        <w:pStyle w:val="92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联系电话：</w:t>
      </w:r>
      <w:r>
        <w:rPr>
          <w:rFonts w:hint="eastAsia" w:ascii="宋体" w:hAnsi="宋体" w:cs="宋体"/>
          <w:sz w:val="24"/>
          <w:szCs w:val="24"/>
          <w:highlight w:val="none"/>
        </w:rPr>
        <w:t xml:space="preserve">0512-68218526-80</w:t>
      </w:r>
      <w:r>
        <w:rPr>
          <w:rFonts w:hint="eastAsia" w:ascii="宋体" w:hAnsi="宋体" w:cs="宋体"/>
          <w:sz w:val="24"/>
          <w:szCs w:val="24"/>
          <w:highlight w:val="none"/>
          <w:lang w:val="en-US" w:eastAsia="zh-CN"/>
        </w:rPr>
        <w:t xml:space="preserve">13</w:t>
      </w:r>
      <w:r>
        <w:rPr>
          <w:rFonts w:hint="eastAsia" w:ascii="宋体" w:hAnsi="宋体" w:eastAsia="宋体" w:cs="宋体"/>
          <w:sz w:val="24"/>
          <w:szCs w:val="24"/>
          <w:highlight w:val="none"/>
          <w:lang w:val="en-US" w:eastAsia="zh-CN"/>
        </w:rPr>
      </w:r>
      <w:r/>
    </w:p>
    <w:p>
      <w:pPr>
        <w:pStyle w:val="922"/>
        <w:ind w:firstLine="480"/>
        <w:spacing w:line="360" w:lineRule="auto"/>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通讯地址：苏州高新区浩福路1号维田商务中心308室</w:t>
      </w:r>
      <w:r>
        <w:rPr>
          <w:rFonts w:hint="eastAsia" w:ascii="宋体" w:hAnsi="宋体" w:eastAsia="宋体" w:cs="宋体"/>
          <w:sz w:val="24"/>
          <w:szCs w:val="24"/>
          <w:highlight w:val="none"/>
          <w:lang w:val="zh-CN" w:eastAsia="zh-CN"/>
        </w:rPr>
      </w:r>
      <w:r/>
    </w:p>
    <w:p>
      <w:pPr>
        <w:pStyle w:val="92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 以下情形的质疑不予受理</w:t>
      </w:r>
      <w:r>
        <w:rPr>
          <w:rFonts w:hint="eastAsia" w:ascii="宋体" w:hAnsi="宋体" w:eastAsia="宋体" w:cs="宋体"/>
          <w:sz w:val="24"/>
          <w:szCs w:val="24"/>
          <w:highlight w:val="none"/>
          <w:lang w:val="en-US" w:eastAsia="zh-CN"/>
        </w:rPr>
      </w:r>
      <w:r/>
    </w:p>
    <w:p>
      <w:pPr>
        <w:pStyle w:val="92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27.6.1 内容不符合《政府采购质疑和投诉办法》第十二条规定的质疑。</w:t>
      </w:r>
      <w:r>
        <w:rPr>
          <w:rFonts w:hint="eastAsia" w:ascii="宋体" w:hAnsi="宋体" w:eastAsia="宋体" w:cs="宋体"/>
          <w:sz w:val="24"/>
          <w:szCs w:val="24"/>
          <w:highlight w:val="none"/>
          <w:lang w:val="en-US" w:eastAsia="zh-CN"/>
        </w:rPr>
      </w:r>
      <w:r/>
    </w:p>
    <w:p>
      <w:pPr>
        <w:pStyle w:val="92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27.6.2 超出政府采购法定期限的质疑。</w:t>
      </w:r>
      <w:r>
        <w:rPr>
          <w:rFonts w:hint="eastAsia" w:ascii="宋体" w:hAnsi="宋体" w:eastAsia="宋体" w:cs="宋体"/>
          <w:sz w:val="24"/>
          <w:szCs w:val="24"/>
          <w:highlight w:val="none"/>
          <w:lang w:val="en-US" w:eastAsia="zh-CN"/>
        </w:rPr>
      </w:r>
      <w:r/>
    </w:p>
    <w:p>
      <w:pPr>
        <w:pStyle w:val="92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27.6.3 以传真、电子邮件等方式递交的非原件形式的质疑。</w:t>
      </w:r>
      <w:r>
        <w:rPr>
          <w:rFonts w:hint="eastAsia" w:ascii="宋体" w:hAnsi="宋体" w:eastAsia="宋体" w:cs="宋体"/>
          <w:sz w:val="24"/>
          <w:szCs w:val="24"/>
          <w:highlight w:val="none"/>
          <w:lang w:val="en-US" w:eastAsia="zh-CN"/>
        </w:rPr>
      </w:r>
      <w:r/>
    </w:p>
    <w:p>
      <w:pPr>
        <w:pStyle w:val="92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27.6.4 未参加投标活动的供应商或在投标活动中自身权益未受到损害的供应商所提出的质疑。</w:t>
      </w:r>
      <w:r>
        <w:rPr>
          <w:rFonts w:hint="eastAsia" w:ascii="宋体" w:hAnsi="宋体" w:eastAsia="宋体" w:cs="宋体"/>
          <w:sz w:val="24"/>
          <w:szCs w:val="24"/>
          <w:highlight w:val="none"/>
          <w:lang w:val="en-US" w:eastAsia="zh-CN"/>
        </w:rPr>
      </w:r>
      <w:r/>
    </w:p>
    <w:p>
      <w:pPr>
        <w:pStyle w:val="922"/>
        <w:ind w:firstLine="480"/>
        <w:spacing w:line="360" w:lineRule="auto"/>
        <w:rPr>
          <w:rFonts w:hint="eastAsia" w:ascii="宋体" w:hAnsi="宋体" w:eastAsia="宋体" w:cs="Times New Roman"/>
          <w:color w:val="000000"/>
          <w:sz w:val="24"/>
          <w:szCs w:val="24"/>
        </w:rPr>
      </w:pPr>
      <w:r>
        <w:rPr>
          <w:rFonts w:hint="eastAsia" w:ascii="宋体" w:hAnsi="宋体" w:eastAsia="宋体" w:cs="宋体"/>
          <w:sz w:val="24"/>
          <w:szCs w:val="24"/>
          <w:highlight w:val="none"/>
          <w:lang w:val="en-US" w:eastAsia="zh-CN"/>
        </w:rPr>
        <w:t xml:space="preserve">27.6.5供应商组成联合体参加投标，联合体</w:t>
      </w:r>
      <w:r>
        <w:rPr>
          <w:rFonts w:hint="eastAsia" w:ascii="宋体" w:hAnsi="宋体" w:eastAsia="宋体" w:cs="Times New Roman"/>
          <w:color w:val="000000"/>
          <w:sz w:val="24"/>
          <w:szCs w:val="24"/>
        </w:rPr>
        <w:t xml:space="preserve">中任何一方或多方未按要求签字、盖章、加盖公章的质疑。</w:t>
      </w:r>
      <w:r>
        <w:rPr>
          <w:rFonts w:hint="eastAsia" w:ascii="宋体" w:hAnsi="宋体" w:eastAsia="宋体" w:cs="Times New Roman"/>
          <w:color w:val="000000"/>
          <w:sz w:val="24"/>
          <w:szCs w:val="24"/>
        </w:rPr>
      </w:r>
      <w:r/>
    </w:p>
    <w:p>
      <w:pPr>
        <w:pStyle w:val="922"/>
        <w:ind w:firstLine="468"/>
        <w:spacing w:line="400" w:lineRule="exact"/>
        <w:rPr>
          <w:rFonts w:hint="eastAsia" w:ascii="宋体" w:hAnsi="宋体" w:eastAsia="宋体" w:cs="宋体"/>
          <w:bCs/>
          <w:sz w:val="24"/>
          <w:szCs w:val="24"/>
          <w:lang w:val="zh-CN"/>
        </w:rPr>
      </w:pP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lang w:val="en-US" w:eastAsia="zh-CN"/>
        </w:rPr>
        <w:t xml:space="preserve">7</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eastAsia="宋体" w:cs="宋体"/>
          <w:bCs/>
          <w:sz w:val="24"/>
          <w:szCs w:val="24"/>
          <w:lang w:val="zh-CN"/>
        </w:rPr>
      </w:r>
      <w:r/>
    </w:p>
    <w:p>
      <w:pPr>
        <w:pStyle w:val="922"/>
        <w:ind w:firstLine="241"/>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七、</w:t>
      </w:r>
      <w:r>
        <w:rPr>
          <w:rFonts w:hint="eastAsia" w:ascii="宋体" w:hAnsi="宋体" w:eastAsia="宋体" w:cs="宋体"/>
          <w:b/>
          <w:bCs/>
          <w:sz w:val="24"/>
          <w:szCs w:val="24"/>
        </w:rPr>
        <w:t xml:space="preserve">定标</w:t>
      </w:r>
      <w:r>
        <w:rPr>
          <w:rFonts w:hint="eastAsia" w:ascii="宋体" w:hAnsi="宋体" w:eastAsia="宋体" w:cs="宋体"/>
          <w:b/>
          <w:bCs/>
          <w:sz w:val="24"/>
          <w:szCs w:val="24"/>
          <w:lang w:val="zh-CN"/>
        </w:rPr>
      </w:r>
      <w:r/>
    </w:p>
    <w:p>
      <w:pPr>
        <w:pStyle w:val="922"/>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确定</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lang w:eastAsia="zh-CN"/>
        </w:rPr>
      </w:r>
      <w:r/>
    </w:p>
    <w:p>
      <w:pPr>
        <w:pStyle w:val="922"/>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.1中标候选人的选取原则和数量见</w:t>
      </w:r>
      <w:r>
        <w:rPr>
          <w:rFonts w:hint="eastAsia" w:ascii="宋体" w:hAnsi="宋体" w:eastAsia="宋体" w:cs="宋体"/>
          <w:sz w:val="24"/>
          <w:szCs w:val="24"/>
          <w:lang w:eastAsia="zh-CN"/>
        </w:rPr>
        <w:t xml:space="preserve">采购文件</w:t>
      </w:r>
      <w:r>
        <w:rPr>
          <w:rFonts w:hint="eastAsia" w:ascii="宋体" w:hAnsi="宋体" w:eastAsia="宋体" w:cs="宋体"/>
          <w:sz w:val="24"/>
          <w:szCs w:val="24"/>
        </w:rPr>
        <w:t xml:space="preserve">第五章规定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922"/>
        <w:ind w:firstLine="535"/>
        <w:jc w:val="left"/>
        <w:spacing w:line="360" w:lineRule="auto"/>
        <w:rPr>
          <w:rFonts w:hint="eastAsia" w:ascii="宋体" w:hAnsi="宋体" w:eastAsia="宋体" w:cs="宋体"/>
          <w:i w:val="0"/>
          <w:iCs w:val="0"/>
          <w:caps w:val="0"/>
          <w:color w:val="000000"/>
          <w:spacing w:val="0"/>
          <w:sz w:val="24"/>
          <w:szCs w:val="24"/>
          <w:shd w:val="clear" w:color="auto" w:fill="ffffff"/>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.2 采购人应根据评委会推荐的中标候选人确定中标供应商</w:t>
      </w:r>
      <w:r>
        <w:rPr>
          <w:rFonts w:hint="eastAsia" w:ascii="宋体" w:hAnsi="宋体" w:eastAsia="宋体" w:cs="宋体"/>
          <w:color w:val="000000"/>
          <w:sz w:val="24"/>
          <w:szCs w:val="24"/>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中标或者成交供应商拒绝与采购人签订合同的，采购人可以按照评审报告推荐的中标或者成交候选人名单排序，确定下一候选人为中标或者成交供应商，也可以重新开展政府采购活动 。</w:t>
      </w:r>
      <w:r>
        <w:rPr>
          <w:rFonts w:hint="eastAsia" w:ascii="宋体" w:hAnsi="宋体" w:eastAsia="宋体" w:cs="宋体"/>
          <w:i w:val="0"/>
          <w:iCs w:val="0"/>
          <w:caps w:val="0"/>
          <w:color w:val="000000"/>
          <w:spacing w:val="0"/>
          <w:sz w:val="24"/>
          <w:szCs w:val="24"/>
          <w:shd w:val="clear" w:color="auto" w:fill="ffffff"/>
        </w:rPr>
      </w:r>
      <w:r/>
    </w:p>
    <w:p>
      <w:pPr>
        <w:pStyle w:val="922"/>
        <w:ind w:firstLine="480"/>
        <w:spacing w:line="360" w:lineRule="auto"/>
        <w:widowControl/>
        <w:rPr>
          <w:rFonts w:ascii="Arial" w:hAnsi="Arial" w:eastAsia="Arial" w:cs="Arial"/>
          <w:i w:val="0"/>
          <w:iCs w:val="0"/>
          <w:caps w:val="0"/>
          <w:color w:val="333333"/>
          <w:spacing w:val="0"/>
          <w:sz w:val="24"/>
          <w:szCs w:val="24"/>
          <w:shd w:val="clear" w:color="auto" w:fill="ffffff"/>
          <w:lang w:val="en-US" w:eastAsia="zh-CN"/>
        </w:rPr>
      </w:pPr>
      <w:r>
        <w:rPr>
          <w:rFonts w:hint="eastAsia" w:ascii="宋体" w:hAnsi="宋体" w:eastAsia="宋体" w:cs="宋体"/>
          <w:sz w:val="24"/>
          <w:szCs w:val="24"/>
          <w:lang w:val="en-US" w:eastAsia="zh-CN"/>
        </w:rPr>
        <w:t xml:space="preserve"> 第一中标候选人中标或成交后，无正当理由拒不与采购人签订政府采购合同、未按照采购文件确定的事项签订政府采购合同、将政府采购合同转包、擅自变更、中止或者终止政府采购合同的，将按照《政府采购法实施条例》第七十二条及相关条款规定，承担相应法律责任。</w:t>
      </w:r>
      <w:r>
        <w:rPr>
          <w:rFonts w:ascii="Arial" w:hAnsi="Arial" w:eastAsia="Arial" w:cs="Arial"/>
          <w:i w:val="0"/>
          <w:iCs w:val="0"/>
          <w:caps w:val="0"/>
          <w:color w:val="333333"/>
          <w:spacing w:val="0"/>
          <w:sz w:val="24"/>
          <w:szCs w:val="24"/>
          <w:shd w:val="clear" w:color="auto" w:fill="ffffff"/>
          <w:lang w:val="en-US" w:eastAsia="zh-CN"/>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.3 </w:t>
      </w:r>
      <w:r>
        <w:rPr>
          <w:rFonts w:hint="eastAsia" w:ascii="宋体" w:hAnsi="宋体" w:eastAsia="宋体" w:cs="宋体"/>
          <w:sz w:val="24"/>
          <w:szCs w:val="24"/>
          <w:highlight w:val="none"/>
          <w:lang w:val="en-US" w:eastAsia="zh-CN"/>
        </w:rPr>
        <w:t xml:space="preserve">采购代理机构</w:t>
      </w:r>
      <w:r>
        <w:rPr>
          <w:rFonts w:hint="eastAsia" w:ascii="宋体" w:hAnsi="宋体" w:eastAsia="宋体" w:cs="宋体"/>
          <w:sz w:val="24"/>
          <w:szCs w:val="24"/>
          <w:highlight w:val="none"/>
        </w:rPr>
        <w:t xml:space="preserve">将在</w:t>
      </w:r>
      <w:r>
        <w:rPr>
          <w:rFonts w:hint="eastAsia" w:ascii="宋体" w:hAnsi="宋体" w:eastAsia="宋体" w:cs="宋体"/>
          <w:b/>
          <w:bCs/>
          <w:sz w:val="24"/>
          <w:szCs w:val="24"/>
          <w:highlight w:val="none"/>
        </w:rPr>
        <w:t xml:space="preserve">“江苏政府采购网</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中国政府采购网、苏州政府采购网</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发布中标公告，公告期限为1个工作日。</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 若有充分证据证明，中标供应商出现下列情况之一的，一经查实，将被取消中标资格：</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.4.1提供虚假材料谋取中标的。</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.4.2向采购人、采购</w:t>
      </w:r>
      <w:r>
        <w:rPr>
          <w:rFonts w:hint="eastAsia" w:ascii="宋体" w:hAnsi="宋体" w:eastAsia="宋体" w:cs="宋体"/>
          <w:sz w:val="24"/>
          <w:szCs w:val="24"/>
          <w:highlight w:val="none"/>
          <w:lang w:val="en-US" w:eastAsia="zh-CN"/>
        </w:rPr>
        <w:t xml:space="preserve">代理机构</w:t>
      </w:r>
      <w:r>
        <w:rPr>
          <w:rFonts w:hint="eastAsia" w:ascii="宋体" w:hAnsi="宋体" w:eastAsia="宋体" w:cs="宋体"/>
          <w:sz w:val="24"/>
          <w:szCs w:val="24"/>
          <w:highlight w:val="none"/>
        </w:rPr>
        <w:t xml:space="preserve">行贿或者提供其他不正当利益的。</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.4.3属于本文件规定的无效条件，但在评标过程中又未被评委会发现的。</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.4.4与采购人或者其他供应商恶意串通的。</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.4.5采取不正当手段诋毁、排挤其他供应商的。</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 有下列情形之一的，视为</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串通投标，投标无效：</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.5.1不同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由同一单位或者个人编制。</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.5.2不同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委托同一单位或者个人办理投标事宜。</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.5.3 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载明的项目管理成员或者联系人员为同一人。</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.5.4不同</w:t>
      </w:r>
      <w:r>
        <w:rPr>
          <w:rFonts w:hint="eastAsia" w:ascii="宋体" w:hAnsi="宋体" w:eastAsia="宋体" w:cs="宋体"/>
          <w:sz w:val="24"/>
          <w:szCs w:val="24"/>
          <w:highlight w:val="none"/>
          <w:lang w:eastAsia="zh-CN"/>
        </w:rPr>
        <w:t xml:space="preserve">响应单位</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异常一致或者</w:t>
      </w:r>
      <w:r>
        <w:rPr>
          <w:rFonts w:hint="eastAsia" w:ascii="宋体" w:hAnsi="宋体" w:eastAsia="宋体" w:cs="宋体"/>
          <w:sz w:val="24"/>
          <w:szCs w:val="24"/>
          <w:highlight w:val="none"/>
          <w:lang w:eastAsia="zh-CN"/>
        </w:rPr>
        <w:t xml:space="preserve">响应报价</w:t>
      </w:r>
      <w:r>
        <w:rPr>
          <w:rFonts w:hint="eastAsia" w:ascii="宋体" w:hAnsi="宋体" w:eastAsia="宋体" w:cs="宋体"/>
          <w:sz w:val="24"/>
          <w:szCs w:val="24"/>
          <w:highlight w:val="none"/>
        </w:rPr>
        <w:t xml:space="preserve">呈规律性差异。</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bCs/>
          <w:sz w:val="24"/>
          <w:szCs w:val="24"/>
          <w:lang w:val="zh-CN"/>
        </w:rPr>
        <w:t xml:space="preserve">. 中标通知书</w:t>
      </w:r>
      <w:r>
        <w:rPr>
          <w:rFonts w:hint="eastAsia" w:ascii="宋体" w:hAnsi="宋体" w:eastAsia="宋体" w:cs="宋体"/>
          <w:bCs/>
          <w:sz w:val="24"/>
          <w:szCs w:val="24"/>
          <w:lang w:val="zh-CN"/>
        </w:rPr>
      </w:r>
      <w:r/>
    </w:p>
    <w:p>
      <w:pPr>
        <w:pStyle w:val="922"/>
        <w:ind w:firstLine="480"/>
        <w:spacing w:line="360" w:lineRule="auto"/>
        <w:rPr>
          <w:rFonts w:ascii="宋体" w:hAnsi="宋体" w:eastAsia="宋体" w:cs="宋体"/>
          <w:b/>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.1确定出中标人后，采购代理机构在法定时间内向中标人发出中标通知书。</w:t>
      </w:r>
      <w:r>
        <w:rPr>
          <w:rFonts w:hint="eastAsia" w:ascii="宋体" w:hAnsi="宋体" w:eastAsia="宋体" w:cs="宋体"/>
          <w:b/>
          <w:sz w:val="24"/>
          <w:szCs w:val="24"/>
          <w:lang w:val="zh-CN"/>
        </w:rPr>
        <w:t xml:space="preserve">请中标人在中标结果公告届满之日起30日内,使用CA证书登录“苏采云”系统及时下载中标通知书。</w:t>
      </w:r>
      <w:r>
        <w:rPr>
          <w:rFonts w:hint="eastAsia" w:ascii="宋体" w:hAnsi="宋体" w:eastAsia="宋体" w:cs="宋体"/>
          <w:sz w:val="24"/>
          <w:szCs w:val="24"/>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eastAsia="宋体" w:cs="宋体"/>
          <w:b/>
          <w:sz w:val="24"/>
          <w:szCs w:val="24"/>
          <w:lang w:val="zh-CN"/>
        </w:rPr>
      </w:r>
      <w:r/>
    </w:p>
    <w:p>
      <w:pPr>
        <w:pStyle w:val="922"/>
        <w:ind w:firstLine="480"/>
        <w:spacing w:line="360" w:lineRule="auto"/>
        <w:rPr>
          <w:rFonts w:ascii="宋体" w:hAnsi="宋体" w:eastAsia="宋体" w:cs="宋体"/>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.2中标通知书将成为合同的组成部分，对采购单位和中标人具有同等法律效力。</w:t>
      </w:r>
      <w:r>
        <w:rPr>
          <w:rFonts w:ascii="宋体" w:hAnsi="宋体" w:eastAsia="宋体" w:cs="宋体"/>
          <w:sz w:val="24"/>
          <w:szCs w:val="24"/>
          <w:lang w:val="zh-CN"/>
        </w:rPr>
      </w:r>
      <w:r/>
    </w:p>
    <w:p>
      <w:pPr>
        <w:pStyle w:val="922"/>
        <w:ind w:firstLine="480"/>
        <w:spacing w:line="360" w:lineRule="auto"/>
        <w:rPr>
          <w:rFonts w:hint="eastAsia" w:ascii="宋体" w:hAnsi="宋体" w:eastAsia="宋体" w:cs="宋体"/>
          <w:b/>
          <w:bCs/>
          <w:sz w:val="24"/>
          <w:szCs w:val="24"/>
          <w:lang w:val="zh-CN"/>
        </w:rPr>
      </w:pPr>
      <w:r>
        <w:rPr>
          <w:rFonts w:hint="eastAsia" w:ascii="宋体" w:hAnsi="宋体" w:eastAsia="宋体" w:cs="宋体"/>
          <w:bCs/>
          <w:sz w:val="24"/>
          <w:szCs w:val="24"/>
          <w:lang w:val="en-US" w:eastAsia="zh-CN"/>
        </w:rPr>
        <w:t xml:space="preserve">29</w:t>
      </w:r>
      <w:r>
        <w:rPr>
          <w:rFonts w:hint="eastAsia" w:ascii="宋体" w:hAnsi="宋体" w:eastAsia="宋体" w:cs="宋体"/>
          <w:sz w:val="24"/>
          <w:szCs w:val="24"/>
          <w:lang w:val="zh-CN"/>
        </w:rPr>
        <w:t xml:space="preserve">.</w:t>
      </w:r>
      <w:r>
        <w:rPr>
          <w:rFonts w:ascii="宋体" w:hAnsi="宋体" w:eastAsia="宋体" w:cs="宋体"/>
          <w:sz w:val="24"/>
          <w:szCs w:val="24"/>
          <w:lang w:val="zh-CN"/>
        </w:rPr>
        <w:t xml:space="preserve">3</w:t>
      </w:r>
      <w:r>
        <w:rPr>
          <w:rFonts w:hint="eastAsia" w:ascii="宋体" w:hAnsi="宋体" w:eastAsia="宋体" w:cs="宋体"/>
          <w:sz w:val="24"/>
          <w:szCs w:val="24"/>
          <w:lang w:val="zh-CN"/>
        </w:rPr>
        <w:t xml:space="preserve">中标通知书发出后，采购单位不得违法改变中标结果，中标人无正当理由不得放弃中标。</w:t>
      </w:r>
      <w:r>
        <w:rPr>
          <w:rFonts w:hint="eastAsia" w:ascii="宋体" w:hAnsi="宋体" w:eastAsia="宋体" w:cs="宋体"/>
          <w:b/>
          <w:bCs/>
          <w:sz w:val="24"/>
          <w:szCs w:val="24"/>
          <w:lang w:val="zh-CN"/>
        </w:rPr>
      </w:r>
      <w:r/>
    </w:p>
    <w:p>
      <w:pPr>
        <w:pStyle w:val="922"/>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lang w:val="zh-CN"/>
        </w:rPr>
        <w:t xml:space="preserve">、授予合同</w:t>
      </w:r>
      <w:r>
        <w:rPr>
          <w:rFonts w:hint="eastAsia" w:ascii="宋体" w:hAnsi="宋体" w:eastAsia="宋体" w:cs="宋体"/>
          <w:b/>
          <w:bCs/>
          <w:sz w:val="24"/>
          <w:szCs w:val="24"/>
          <w:lang w:val="zh-CN"/>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bCs/>
          <w:sz w:val="24"/>
          <w:szCs w:val="24"/>
          <w:lang w:val="zh-CN"/>
        </w:rPr>
        <w:t xml:space="preserve">.合同授予标准</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30</w:t>
      </w:r>
      <w:r>
        <w:rPr>
          <w:rFonts w:hint="eastAsia" w:ascii="宋体" w:hAnsi="宋体" w:eastAsia="宋体" w:cs="宋体"/>
          <w:sz w:val="24"/>
          <w:szCs w:val="24"/>
          <w:lang w:val="zh-CN"/>
        </w:rPr>
        <w:t xml:space="preserve">.1 采购代理机构将把合同授予其响应文件在实质上响应采购文件要求和按本须知规定评选出的成交单位。确定为成交单位的必须具有实施本合同的能力和资源。</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31</w:t>
      </w:r>
      <w:r>
        <w:rPr>
          <w:rFonts w:hint="eastAsia" w:ascii="宋体" w:hAnsi="宋体" w:eastAsia="宋体" w:cs="宋体"/>
          <w:bCs/>
          <w:sz w:val="24"/>
          <w:szCs w:val="24"/>
          <w:lang w:val="zh-CN"/>
        </w:rPr>
        <w:t xml:space="preserve">. 合同的签订</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bCs/>
          <w:sz w:val="24"/>
          <w:szCs w:val="24"/>
          <w:lang w:val="en-US" w:eastAsia="zh-CN"/>
        </w:rPr>
        <w:t xml:space="preserve">31</w:t>
      </w:r>
      <w:r>
        <w:rPr>
          <w:rFonts w:hint="eastAsia" w:ascii="宋体" w:hAnsi="宋体" w:eastAsia="宋体" w:cs="宋体"/>
          <w:sz w:val="24"/>
          <w:szCs w:val="24"/>
        </w:rPr>
        <w:t xml:space="preserve">.1 按照《关于做好政府采购支持企业发展有关事项的通知》（苏财购〔2020〕52号）及《关于印发&lt;苏州市政府采购促进中小企业发展实施意见&gt;的通知》（苏财购〔2022〕16号）文件精神，</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原则上应当在中标通知书发出之日起三十日内，按照</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及</w:t>
      </w:r>
      <w:r>
        <w:rPr>
          <w:rFonts w:hint="eastAsia" w:ascii="宋体" w:hAnsi="宋体" w:eastAsia="宋体" w:cs="宋体"/>
          <w:sz w:val="24"/>
          <w:szCs w:val="24"/>
          <w:lang w:eastAsia="zh-CN"/>
        </w:rPr>
        <w:t xml:space="preserve">响应文件</w:t>
      </w:r>
      <w:r>
        <w:rPr>
          <w:rFonts w:hint="eastAsia" w:ascii="宋体" w:hAnsi="宋体" w:eastAsia="宋体" w:cs="宋体"/>
          <w:sz w:val="24"/>
          <w:szCs w:val="24"/>
        </w:rPr>
        <w:t xml:space="preserve">确定的事项签订政府采购合同。</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31.2 </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与</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所签订的合同不得对</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确定的事项和</w:t>
      </w:r>
      <w:r>
        <w:rPr>
          <w:rFonts w:hint="eastAsia" w:ascii="宋体" w:hAnsi="宋体" w:eastAsia="宋体" w:cs="宋体"/>
          <w:sz w:val="24"/>
          <w:szCs w:val="24"/>
          <w:lang w:eastAsia="zh-CN"/>
        </w:rPr>
        <w:t xml:space="preserve">成交单位响应文件</w:t>
      </w:r>
      <w:r>
        <w:rPr>
          <w:rFonts w:hint="eastAsia" w:ascii="宋体" w:hAnsi="宋体" w:eastAsia="宋体" w:cs="宋体"/>
          <w:sz w:val="24"/>
          <w:szCs w:val="24"/>
        </w:rPr>
        <w:t xml:space="preserve">作实质性修改，</w:t>
      </w:r>
      <w:r>
        <w:rPr>
          <w:rFonts w:hint="eastAsia" w:ascii="宋体" w:hAnsi="宋体" w:eastAsia="宋体" w:cs="宋体"/>
          <w:sz w:val="24"/>
          <w:szCs w:val="24"/>
          <w:lang w:eastAsia="zh-CN"/>
        </w:rPr>
        <w:t xml:space="preserve">采购单位</w:t>
      </w:r>
      <w:r>
        <w:rPr>
          <w:rFonts w:hint="eastAsia" w:ascii="宋体" w:hAnsi="宋体" w:eastAsia="宋体" w:cs="宋体"/>
          <w:sz w:val="24"/>
          <w:szCs w:val="24"/>
        </w:rPr>
        <w:t xml:space="preserve">不得向</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提出任何不合理的要求作为签订合同的条件。</w:t>
      </w:r>
      <w:r>
        <w:rPr>
          <w:rFonts w:hint="eastAsia" w:ascii="宋体" w:hAnsi="宋体" w:eastAsia="宋体" w:cs="宋体"/>
          <w:sz w:val="24"/>
          <w:szCs w:val="24"/>
        </w:rPr>
      </w:r>
      <w:r/>
    </w:p>
    <w:p>
      <w:pPr>
        <w:pStyle w:val="922"/>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31.3依据《政府采购促进中小企业发展管理办法》（财库〔2020〕46号）规定，依据本办法规定享受扶持政策获得政府采购合同的，小微企业不得将合同分包给大中型企业，中型企业不得将合同分包给大型企业。</w:t>
      </w:r>
      <w:r>
        <w:rPr>
          <w:rFonts w:hint="eastAsia" w:ascii="宋体" w:hAnsi="宋体" w:eastAsia="宋体" w:cs="宋体"/>
          <w:b/>
          <w:bCs/>
          <w:sz w:val="24"/>
          <w:szCs w:val="24"/>
        </w:rPr>
      </w:r>
      <w:r/>
    </w:p>
    <w:p>
      <w:pPr>
        <w:pStyle w:val="92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32.服务的追加</w:t>
      </w:r>
      <w:r>
        <w:rPr>
          <w:rFonts w:hint="eastAsia" w:ascii="宋体" w:hAnsi="宋体" w:eastAsia="宋体" w:cs="宋体"/>
          <w:sz w:val="24"/>
          <w:szCs w:val="24"/>
          <w:highlight w:val="none"/>
          <w:lang w:val="en-US" w:eastAsia="zh-CN"/>
        </w:rPr>
      </w:r>
      <w:r/>
    </w:p>
    <w:p>
      <w:pPr>
        <w:pStyle w:val="922"/>
        <w:ind w:firstLine="480"/>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32</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政府采购合同履行中，采购人需追加与合同标的相同的服务的，在不改变合同其他条款的前提下，可以与中标供应商协商签订补充合同，但所有补充合同的采购金额不超过原合同金额10%。</w:t>
      </w:r>
      <w:r>
        <w:rPr>
          <w:rFonts w:hint="eastAsia" w:ascii="宋体" w:hAnsi="宋体" w:eastAsia="宋体" w:cs="宋体"/>
          <w:sz w:val="24"/>
          <w:szCs w:val="24"/>
          <w:highlight w:val="none"/>
          <w:lang w:val="zh-CN"/>
        </w:rPr>
      </w:r>
      <w:r/>
    </w:p>
    <w:p>
      <w:pPr>
        <w:pStyle w:val="922"/>
        <w:numPr>
          <w:ilvl w:val="0"/>
          <w:numId w:val="0"/>
        </w:num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lang w:val="zh-CN"/>
        </w:rPr>
        <w:t xml:space="preserve">履约保证金</w:t>
      </w:r>
      <w:r>
        <w:rPr>
          <w:rFonts w:hint="eastAsia" w:ascii="宋体" w:hAnsi="宋体" w:eastAsia="宋体" w:cs="宋体"/>
          <w:sz w:val="24"/>
          <w:szCs w:val="24"/>
          <w:lang w:val="zh-CN"/>
        </w:rPr>
      </w:r>
      <w:r/>
    </w:p>
    <w:p>
      <w:pPr>
        <w:pStyle w:val="922"/>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33.1具体详见前附表</w:t>
      </w:r>
      <w:r>
        <w:rPr>
          <w:rFonts w:hint="eastAsia" w:ascii="宋体" w:hAnsi="宋体" w:eastAsia="宋体" w:cs="宋体"/>
          <w:b/>
          <w:bCs/>
          <w:sz w:val="24"/>
          <w:szCs w:val="24"/>
          <w:lang w:val="en-US" w:eastAsia="zh-CN"/>
        </w:rPr>
      </w:r>
      <w:r/>
    </w:p>
    <w:p>
      <w:pPr>
        <w:pStyle w:val="922"/>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lang w:val="zh-CN"/>
        </w:rPr>
        <w:t xml:space="preserve">、其他事项</w:t>
      </w:r>
      <w:r>
        <w:rPr>
          <w:rFonts w:hint="eastAsia" w:ascii="宋体" w:hAnsi="宋体" w:eastAsia="宋体" w:cs="宋体"/>
          <w:b/>
          <w:bCs/>
          <w:sz w:val="24"/>
          <w:szCs w:val="24"/>
        </w:rPr>
      </w:r>
      <w:r/>
    </w:p>
    <w:p>
      <w:pPr>
        <w:pStyle w:val="922"/>
        <w:ind w:firstLine="48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zh-CN"/>
        </w:rPr>
        <w:t xml:space="preserve">3</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rPr>
        <w:t xml:space="preserve">. </w:t>
      </w:r>
      <w:r>
        <w:rPr>
          <w:rFonts w:hint="eastAsia" w:ascii="宋体" w:hAnsi="宋体" w:eastAsia="宋体" w:cs="宋体"/>
          <w:bCs/>
          <w:sz w:val="24"/>
          <w:szCs w:val="24"/>
          <w:lang w:val="en-US" w:eastAsia="zh-CN"/>
        </w:rPr>
        <w:t xml:space="preserve">投标费用</w:t>
      </w:r>
      <w:r>
        <w:rPr>
          <w:rFonts w:hint="eastAsia" w:ascii="宋体" w:hAnsi="宋体" w:eastAsia="宋体" w:cs="宋体"/>
          <w:bCs/>
          <w:sz w:val="24"/>
          <w:szCs w:val="24"/>
          <w:lang w:val="en-US" w:eastAsia="zh-CN"/>
        </w:rPr>
      </w:r>
      <w:r/>
    </w:p>
    <w:p>
      <w:pPr>
        <w:pStyle w:val="922"/>
        <w:ind w:firstLine="480"/>
        <w:spacing w:line="360" w:lineRule="auto"/>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34.1响应单位应自行承担所有与参加投标有关的费用，无论投标过程中的做法和结果如何，采购代理机构在任何情况下均无义务和责任承担这些费用。</w:t>
      </w:r>
      <w:r>
        <w:rPr>
          <w:rFonts w:ascii="宋体" w:hAnsi="宋体" w:eastAsia="宋体" w:cs="宋体"/>
          <w:sz w:val="24"/>
          <w:szCs w:val="24"/>
          <w:lang w:val="en-US" w:eastAsia="zh-CN"/>
        </w:rPr>
      </w:r>
      <w:r/>
    </w:p>
    <w:p>
      <w:pPr>
        <w:pStyle w:val="92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成交单位</w:t>
      </w:r>
      <w:r>
        <w:rPr>
          <w:rFonts w:hint="eastAsia" w:ascii="宋体" w:hAnsi="宋体" w:eastAsia="宋体" w:cs="宋体"/>
          <w:sz w:val="24"/>
          <w:szCs w:val="24"/>
        </w:rPr>
        <w:t xml:space="preserve">须按前附表的规定支付服务费，该费用应在领取政府采购合同前向采购代理机构一次性付清。</w:t>
      </w:r>
      <w:r>
        <w:rPr>
          <w:rFonts w:hint="eastAsia" w:ascii="宋体" w:hAnsi="宋体" w:eastAsia="宋体" w:cs="宋体"/>
          <w:sz w:val="24"/>
          <w:szCs w:val="24"/>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zh-CN"/>
        </w:rPr>
        <w:t xml:space="preserve"> 成交单位如果未按规定缴纳中标服务费，保留诉讼的权利。</w:t>
      </w:r>
      <w:r>
        <w:rPr>
          <w:rFonts w:hint="eastAsia" w:ascii="宋体" w:hAnsi="宋体" w:eastAsia="宋体" w:cs="宋体"/>
          <w:sz w:val="24"/>
          <w:szCs w:val="24"/>
          <w:lang w:val="zh-CN"/>
        </w:rPr>
      </w:r>
      <w:r/>
    </w:p>
    <w:p>
      <w:pPr>
        <w:pStyle w:val="922"/>
        <w:ind w:firstLine="48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34.4若</w:t>
      </w:r>
      <w:r>
        <w:rPr>
          <w:rFonts w:hint="eastAsia" w:ascii="宋体" w:hAnsi="宋体" w:eastAsia="宋体" w:cs="宋体"/>
          <w:b w:val="0"/>
          <w:bCs/>
          <w:color w:val="000000"/>
          <w:sz w:val="24"/>
          <w:highlight w:val="none"/>
          <w:lang w:val="en-US" w:eastAsia="zh-CN"/>
        </w:rPr>
        <w:t xml:space="preserve">成交单位因自身原因放弃中标、不履行合同或</w:t>
      </w:r>
      <w:r>
        <w:rPr>
          <w:rFonts w:hint="eastAsia" w:ascii="宋体" w:hAnsi="宋体" w:eastAsia="宋体" w:cs="宋体"/>
          <w:color w:val="000000"/>
          <w:sz w:val="24"/>
          <w:szCs w:val="24"/>
          <w:highlight w:val="none"/>
          <w:lang w:val="en-US" w:eastAsia="zh-CN"/>
        </w:rPr>
        <w:t xml:space="preserve">因虚假响应等其他情况</w:t>
      </w:r>
      <w:r>
        <w:rPr>
          <w:rFonts w:hint="eastAsia" w:ascii="宋体" w:hAnsi="宋体" w:eastAsia="宋体" w:cs="宋体"/>
          <w:b w:val="0"/>
          <w:bCs/>
          <w:color w:val="000000"/>
          <w:sz w:val="24"/>
          <w:highlight w:val="none"/>
          <w:lang w:val="en-US" w:eastAsia="zh-CN"/>
        </w:rPr>
        <w:t xml:space="preserve">导致废标</w:t>
      </w:r>
      <w:r>
        <w:rPr>
          <w:rFonts w:hint="eastAsia" w:ascii="宋体" w:hAnsi="宋体" w:eastAsia="宋体" w:cs="宋体"/>
          <w:color w:val="000000"/>
          <w:sz w:val="24"/>
          <w:szCs w:val="24"/>
          <w:highlight w:val="none"/>
          <w:lang w:val="en-US" w:eastAsia="zh-CN"/>
        </w:rPr>
        <w:t xml:space="preserve">的，代理服务服务费不予退还。</w:t>
      </w:r>
      <w:r>
        <w:rPr>
          <w:rFonts w:ascii="宋体" w:hAnsi="宋体" w:eastAsia="宋体" w:cs="宋体"/>
          <w:color w:val="000000"/>
          <w:sz w:val="24"/>
          <w:szCs w:val="24"/>
          <w:highlight w:val="none"/>
          <w:lang w:val="en-US" w:eastAsia="zh-CN"/>
        </w:rPr>
      </w:r>
      <w:r/>
    </w:p>
    <w:p>
      <w:pPr>
        <w:pStyle w:val="92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zh-CN"/>
        </w:rPr>
        <w:t xml:space="preserve">3</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rPr>
        <w:t xml:space="preserve">. 监督</w:t>
      </w:r>
      <w:r>
        <w:rPr>
          <w:rFonts w:hint="eastAsia" w:ascii="宋体" w:hAnsi="宋体" w:eastAsia="宋体" w:cs="宋体"/>
          <w:bCs/>
          <w:sz w:val="24"/>
          <w:szCs w:val="24"/>
        </w:rPr>
      </w:r>
      <w:r/>
    </w:p>
    <w:p>
      <w:pPr>
        <w:pStyle w:val="922"/>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.1 政府有关监督部门将对招投标全过程进行监督。</w:t>
      </w:r>
      <w:r>
        <w:rPr>
          <w:rFonts w:hint="eastAsia" w:ascii="宋体" w:hAnsi="宋体" w:eastAsia="宋体" w:cs="宋体"/>
          <w:sz w:val="24"/>
          <w:szCs w:val="24"/>
          <w:lang w:val="zh-CN"/>
        </w:rPr>
      </w:r>
      <w:r/>
    </w:p>
    <w:p>
      <w:pPr>
        <w:pStyle w:val="922"/>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bCs/>
          <w:sz w:val="24"/>
          <w:szCs w:val="24"/>
        </w:rPr>
        <w:t xml:space="preserve">3</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zh-CN"/>
        </w:rPr>
        <w:t xml:space="preserve">. 未尽事宜：</w:t>
      </w:r>
      <w:r>
        <w:rPr>
          <w:rFonts w:hint="eastAsia" w:ascii="宋体" w:hAnsi="宋体" w:eastAsia="宋体" w:cs="宋体"/>
          <w:sz w:val="24"/>
          <w:szCs w:val="24"/>
          <w:lang w:val="zh-CN"/>
        </w:rPr>
        <w:t xml:space="preserve">按《中华人民共和国政府采购法》及其他有关政府采购的法律法规的规定执行。</w:t>
      </w:r>
      <w:r>
        <w:rPr>
          <w:rFonts w:hint="eastAsia" w:ascii="宋体" w:hAnsi="宋体" w:eastAsia="宋体" w:cs="宋体"/>
          <w:b/>
          <w:bCs/>
          <w:sz w:val="24"/>
          <w:szCs w:val="24"/>
          <w:lang w:val="en-US" w:eastAsia="zh-CN"/>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60"/>
        <w:rPr>
          <w:rFonts w:hint="eastAsia" w:hAnsi="宋体" w:cs="宋体"/>
          <w:b/>
          <w:sz w:val="24"/>
          <w:szCs w:val="24"/>
          <w:highlight w:val="none"/>
        </w:rPr>
      </w:pPr>
      <w:r>
        <w:rPr>
          <w:rFonts w:hint="eastAsia" w:hAnsi="宋体" w:cs="宋体"/>
          <w:b/>
          <w:sz w:val="24"/>
          <w:szCs w:val="24"/>
          <w:highlight w:val="none"/>
        </w:rPr>
      </w:r>
      <w:r/>
    </w:p>
    <w:p>
      <w:pPr>
        <w:pStyle w:val="922"/>
        <w:rPr>
          <w:rFonts w:hint="eastAsia" w:ascii="宋体" w:hAnsi="宋体" w:cs="宋体"/>
          <w:b/>
          <w:sz w:val="24"/>
          <w:szCs w:val="24"/>
          <w:highlight w:val="none"/>
        </w:rPr>
      </w:pPr>
      <w:r>
        <w:rPr>
          <w:rFonts w:hint="eastAsia" w:ascii="宋体" w:hAnsi="宋体" w:cs="宋体"/>
          <w:b/>
          <w:sz w:val="24"/>
          <w:szCs w:val="24"/>
          <w:highlight w:val="none"/>
        </w:rPr>
      </w:r>
      <w:r/>
    </w:p>
    <w:p>
      <w:pPr>
        <w:pStyle w:val="960"/>
        <w:rPr>
          <w:rFonts w:hint="eastAsia" w:hAnsi="宋体" w:cs="宋体"/>
          <w:b/>
          <w:sz w:val="24"/>
          <w:szCs w:val="24"/>
          <w:highlight w:val="none"/>
        </w:rPr>
      </w:pPr>
      <w:r>
        <w:rPr>
          <w:rFonts w:hint="eastAsia" w:hAnsi="宋体" w:cs="宋体"/>
          <w:b/>
          <w:sz w:val="24"/>
          <w:szCs w:val="24"/>
          <w:highlight w:val="none"/>
        </w:rPr>
      </w:r>
      <w:r/>
    </w:p>
    <w:p>
      <w:pPr>
        <w:pStyle w:val="922"/>
        <w:rPr>
          <w:rFonts w:hint="eastAsia" w:ascii="宋体" w:hAnsi="宋体" w:cs="宋体"/>
          <w:b/>
          <w:sz w:val="24"/>
          <w:szCs w:val="24"/>
          <w:highlight w:val="none"/>
        </w:rPr>
      </w:pPr>
      <w:r>
        <w:rPr>
          <w:rFonts w:hint="eastAsia" w:ascii="宋体" w:hAnsi="宋体" w:cs="宋体"/>
          <w:b/>
          <w:sz w:val="24"/>
          <w:szCs w:val="24"/>
          <w:highlight w:val="none"/>
        </w:rPr>
      </w:r>
      <w:r/>
    </w:p>
    <w:p>
      <w:pPr>
        <w:pStyle w:val="960"/>
        <w:rPr>
          <w:rFonts w:hint="eastAsia" w:hAnsi="宋体" w:cs="宋体"/>
          <w:b/>
          <w:sz w:val="24"/>
          <w:szCs w:val="24"/>
          <w:highlight w:val="none"/>
        </w:rPr>
      </w:pPr>
      <w:r>
        <w:rPr>
          <w:rFonts w:hint="eastAsia" w:hAnsi="宋体" w:cs="宋体"/>
          <w:b/>
          <w:sz w:val="24"/>
          <w:szCs w:val="24"/>
          <w:highlight w:val="none"/>
        </w:rPr>
      </w:r>
      <w:r/>
    </w:p>
    <w:p>
      <w:pPr>
        <w:pStyle w:val="922"/>
        <w:rPr>
          <w:rFonts w:hint="eastAsia" w:ascii="宋体" w:hAnsi="宋体" w:cs="宋体"/>
          <w:b/>
          <w:sz w:val="24"/>
          <w:szCs w:val="24"/>
          <w:highlight w:val="none"/>
        </w:rPr>
      </w:pPr>
      <w:r>
        <w:rPr>
          <w:rFonts w:hint="eastAsia" w:ascii="宋体" w:hAnsi="宋体" w:cs="宋体"/>
          <w:b/>
          <w:sz w:val="24"/>
          <w:szCs w:val="24"/>
          <w:highlight w:val="none"/>
        </w:rPr>
      </w:r>
      <w:r/>
    </w:p>
    <w:p>
      <w:pPr>
        <w:pStyle w:val="960"/>
        <w:rPr>
          <w:rFonts w:hint="eastAsia" w:hAnsi="宋体" w:cs="宋体"/>
          <w:b/>
          <w:sz w:val="24"/>
          <w:szCs w:val="24"/>
          <w:highlight w:val="none"/>
        </w:rPr>
      </w:pPr>
      <w:r>
        <w:rPr>
          <w:rFonts w:hint="eastAsia" w:hAnsi="宋体" w:cs="宋体"/>
          <w:b/>
          <w:sz w:val="24"/>
          <w:szCs w:val="24"/>
          <w:highlight w:val="none"/>
        </w:rPr>
      </w:r>
      <w:r/>
    </w:p>
    <w:p>
      <w:pPr>
        <w:pStyle w:val="922"/>
        <w:rPr>
          <w:rFonts w:hint="eastAsia" w:ascii="宋体" w:hAnsi="宋体" w:cs="宋体"/>
          <w:b/>
          <w:sz w:val="24"/>
          <w:szCs w:val="24"/>
          <w:highlight w:val="none"/>
        </w:rPr>
      </w:pPr>
      <w:r>
        <w:rPr>
          <w:rFonts w:hint="eastAsia" w:ascii="宋体" w:hAnsi="宋体" w:cs="宋体"/>
          <w:b/>
          <w:sz w:val="24"/>
          <w:szCs w:val="24"/>
          <w:highlight w:val="none"/>
        </w:rPr>
      </w:r>
      <w:r/>
    </w:p>
    <w:p>
      <w:pPr>
        <w:pStyle w:val="960"/>
        <w:rPr>
          <w:rFonts w:hint="eastAsia" w:hAnsi="宋体" w:cs="宋体"/>
          <w:b/>
          <w:sz w:val="24"/>
          <w:szCs w:val="24"/>
          <w:highlight w:val="none"/>
        </w:rPr>
      </w:pPr>
      <w:r>
        <w:rPr>
          <w:rFonts w:hint="eastAsia" w:hAnsi="宋体" w:cs="宋体"/>
          <w:b/>
          <w:sz w:val="24"/>
          <w:szCs w:val="24"/>
          <w:highlight w:val="none"/>
        </w:rPr>
      </w:r>
      <w:r/>
    </w:p>
    <w:p>
      <w:pPr>
        <w:pStyle w:val="922"/>
        <w:rPr>
          <w:rFonts w:hint="eastAsia" w:ascii="宋体" w:hAnsi="宋体" w:cs="宋体"/>
          <w:b/>
          <w:sz w:val="24"/>
          <w:szCs w:val="24"/>
          <w:highlight w:val="none"/>
        </w:rPr>
      </w:pPr>
      <w:r>
        <w:rPr>
          <w:rFonts w:hint="eastAsia" w:ascii="宋体" w:hAnsi="宋体" w:cs="宋体"/>
          <w:b/>
          <w:sz w:val="24"/>
          <w:szCs w:val="24"/>
          <w:highlight w:val="none"/>
        </w:rPr>
      </w:r>
      <w:r/>
    </w:p>
    <w:p>
      <w:pPr>
        <w:pStyle w:val="922"/>
        <w:rPr>
          <w:rFonts w:hint="eastAsia" w:ascii="宋体" w:hAnsi="宋体" w:cs="宋体"/>
          <w:b/>
          <w:sz w:val="24"/>
          <w:szCs w:val="24"/>
          <w:highlight w:val="none"/>
        </w:rPr>
      </w:pPr>
      <w:r>
        <w:rPr>
          <w:rFonts w:hint="eastAsia" w:ascii="宋体" w:hAnsi="宋体" w:cs="宋体"/>
          <w:b/>
          <w:sz w:val="24"/>
          <w:szCs w:val="24"/>
          <w:highlight w:val="none"/>
        </w:rPr>
      </w:r>
      <w:r/>
    </w:p>
    <w:p>
      <w:pPr>
        <w:pStyle w:val="922"/>
        <w:rPr>
          <w:rFonts w:hint="eastAsia" w:ascii="宋体" w:hAnsi="宋体" w:cs="宋体"/>
          <w:b/>
          <w:sz w:val="24"/>
          <w:szCs w:val="24"/>
          <w:highlight w:val="none"/>
        </w:rPr>
      </w:pPr>
      <w:r>
        <w:rPr>
          <w:rFonts w:hint="eastAsia" w:ascii="宋体" w:hAnsi="宋体" w:cs="宋体"/>
          <w:b/>
          <w:sz w:val="24"/>
          <w:szCs w:val="24"/>
          <w:highlight w:val="none"/>
        </w:rPr>
      </w:r>
      <w:r/>
    </w:p>
    <w:p>
      <w:pPr>
        <w:pStyle w:val="922"/>
        <w:jc w:val="left"/>
        <w:rPr>
          <w:rFonts w:hint="eastAsia" w:ascii="宋体" w:hAnsi="宋体" w:cs="宋体"/>
          <w:b/>
          <w:sz w:val="44"/>
          <w:szCs w:val="44"/>
          <w:highlight w:val="none"/>
        </w:rPr>
        <w:outlineLvl w:val="0"/>
      </w:pPr>
      <w:r>
        <w:rPr>
          <w:rFonts w:hint="eastAsia" w:ascii="宋体" w:hAnsi="宋体" w:cs="宋体"/>
          <w:b/>
          <w:sz w:val="44"/>
          <w:szCs w:val="44"/>
          <w:highlight w:val="none"/>
        </w:rPr>
      </w:r>
      <w:r/>
    </w:p>
    <w:p>
      <w:pPr>
        <w:pStyle w:val="922"/>
        <w:jc w:val="center"/>
        <w:rPr>
          <w:rFonts w:hint="eastAsia" w:ascii="宋体" w:hAnsi="宋体" w:cs="宋体"/>
          <w:sz w:val="44"/>
          <w:szCs w:val="44"/>
          <w:highlight w:val="none"/>
        </w:rPr>
        <w:outlineLvl w:val="0"/>
      </w:pPr>
      <w:r>
        <w:rPr>
          <w:rFonts w:hint="eastAsia" w:ascii="宋体" w:hAnsi="宋体" w:cs="宋体"/>
          <w:b/>
          <w:sz w:val="44"/>
          <w:szCs w:val="44"/>
          <w:highlight w:val="none"/>
        </w:rPr>
        <w:t xml:space="preserve">第三章  磋商响应文件格式</w:t>
      </w:r>
      <w:r>
        <w:rPr>
          <w:rFonts w:hint="eastAsia" w:ascii="宋体" w:hAnsi="宋体" w:cs="宋体"/>
          <w:sz w:val="44"/>
          <w:szCs w:val="44"/>
          <w:highlight w:val="none"/>
        </w:rPr>
      </w:r>
      <w:r/>
    </w:p>
    <w:p>
      <w:pPr>
        <w:pStyle w:val="92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说明：</w:t>
      </w:r>
      <w:r>
        <w:rPr>
          <w:rFonts w:hint="eastAsia" w:ascii="宋体" w:hAnsi="宋体" w:cs="宋体"/>
          <w:b/>
          <w:sz w:val="24"/>
          <w:szCs w:val="24"/>
          <w:highlight w:val="none"/>
        </w:rPr>
      </w:r>
      <w:r/>
    </w:p>
    <w:p>
      <w:pPr>
        <w:pStyle w:val="922"/>
        <w:ind w:firstLine="482"/>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对本章所有的格式，磋商供应商可根据自身情况进行补充和修改，但补充和修改不得造成与本格式内容有实质性的违背。</w:t>
      </w:r>
      <w:r>
        <w:rPr>
          <w:rFonts w:hint="eastAsia" w:ascii="宋体" w:hAnsi="宋体" w:cs="宋体"/>
          <w:b/>
          <w:sz w:val="24"/>
          <w:szCs w:val="24"/>
          <w:highlight w:val="none"/>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52"/>
          <w:szCs w:val="52"/>
          <w:highlight w:val="none"/>
        </w:rPr>
      </w:pPr>
      <w:r>
        <w:rPr>
          <w:rFonts w:hint="eastAsia" w:ascii="宋体" w:hAnsi="宋体" w:cs="宋体"/>
          <w:b/>
          <w:sz w:val="52"/>
          <w:szCs w:val="52"/>
          <w:highlight w:val="none"/>
        </w:rPr>
      </w:r>
      <w:r/>
    </w:p>
    <w:p>
      <w:pPr>
        <w:pStyle w:val="922"/>
        <w:jc w:val="left"/>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922"/>
        <w:jc w:val="center"/>
        <w:spacing w:before="75" w:after="75"/>
        <w:widowControl/>
        <w:rPr>
          <w:rFonts w:hint="eastAsia" w:ascii="宋体" w:hAnsi="宋体" w:cs="宋体"/>
          <w:sz w:val="24"/>
          <w:szCs w:val="24"/>
          <w:highlight w:val="none"/>
          <w:u w:val="single"/>
        </w:rPr>
      </w:pPr>
      <w:r>
        <w:rPr>
          <w:rFonts w:hint="eastAsia" w:ascii="宋体" w:hAnsi="宋体" w:cs="宋体"/>
          <w:sz w:val="24"/>
          <w:szCs w:val="24"/>
          <w:highlight w:val="none"/>
          <w:u w:val="singl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pStyle w:val="922"/>
        <w:ind w:left="0"/>
        <w:jc w:val="left"/>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r>
      <w:r/>
    </w:p>
    <w:p>
      <w:pPr>
        <w:ind w:left="0"/>
        <w:jc w:val="left"/>
        <w:spacing w:line="360" w:lineRule="auto"/>
        <w:widowControl/>
        <w:rPr>
          <w:rFonts w:ascii="宋体" w:hAnsi="宋体" w:eastAsia="宋体" w:cs="Times New Roman"/>
          <w:b/>
          <w:bCs/>
          <w:color w:val="000000"/>
          <w:sz w:val="24"/>
          <w:szCs w:val="24"/>
          <w:highlight w:val="none"/>
        </w:rPr>
      </w:pPr>
      <w:r>
        <w:rPr>
          <w:rFonts w:hint="eastAsia" w:ascii="宋体" w:hAnsi="宋体" w:eastAsia="宋体" w:cs="Times New Roman"/>
          <w:b/>
          <w:color w:val="000000"/>
          <w:sz w:val="24"/>
          <w:szCs w:val="24"/>
          <w:highlight w:val="none"/>
        </w:rPr>
      </w:r>
      <w:r>
        <w:rPr>
          <w:rFonts w:hint="eastAsia" w:ascii="宋体" w:hAnsi="宋体" w:eastAsia="宋体" w:cs="Times New Roman"/>
          <w:b/>
          <w:color w:val="000000"/>
          <w:sz w:val="24"/>
          <w:szCs w:val="24"/>
          <w:highlight w:val="none"/>
        </w:rPr>
      </w:r>
    </w:p>
    <w:p>
      <w:pPr>
        <w:pStyle w:val="922"/>
        <w:ind w:left="0"/>
        <w:jc w:val="left"/>
        <w:spacing w:line="360" w:lineRule="auto"/>
        <w:widowControl/>
        <w:rPr>
          <w:rFonts w:hint="eastAsia" w:ascii="宋体" w:hAnsi="宋体" w:eastAsia="宋体" w:cs="Times New Roman"/>
          <w:b/>
          <w:bCs/>
          <w:color w:val="000000"/>
          <w:sz w:val="24"/>
          <w:szCs w:val="24"/>
          <w:highlight w:val="none"/>
        </w:rPr>
      </w:pPr>
      <w:r>
        <w:rPr>
          <w:rFonts w:hint="eastAsia" w:ascii="宋体" w:hAnsi="宋体" w:eastAsia="宋体" w:cs="Times New Roman"/>
          <w:b/>
          <w:color w:val="000000"/>
          <w:sz w:val="24"/>
          <w:szCs w:val="24"/>
          <w:highlight w:val="none"/>
        </w:rPr>
        <w:t xml:space="preserve">格式</w:t>
      </w:r>
      <w:r>
        <w:rPr>
          <w:rFonts w:hint="eastAsia"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lang w:eastAsia="zh-CN"/>
        </w:rPr>
        <w:t xml:space="preserve">：</w:t>
      </w:r>
      <w:r>
        <w:rPr>
          <w:rFonts w:hint="eastAsia" w:ascii="宋体" w:hAnsi="宋体" w:eastAsia="宋体" w:cs="Times New Roman"/>
          <w:b/>
          <w:color w:val="000000"/>
          <w:sz w:val="24"/>
          <w:szCs w:val="24"/>
          <w:highlight w:val="none"/>
        </w:rPr>
        <w:t xml:space="preserve">开标一览表</w:t>
      </w:r>
      <w:r>
        <w:rPr>
          <w:rFonts w:ascii="宋体" w:hAnsi="宋体" w:eastAsia="宋体" w:cs="Times New Roman"/>
          <w:b/>
          <w:color w:val="000000"/>
          <w:sz w:val="24"/>
          <w:szCs w:val="24"/>
          <w:highlight w:val="none"/>
        </w:rPr>
      </w:r>
      <w:r/>
    </w:p>
    <w:p>
      <w:pPr>
        <w:pStyle w:val="922"/>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922"/>
        <w:ind w:left="0"/>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Times New Roman"/>
          <w:b/>
          <w:color w:val="000000"/>
          <w:sz w:val="24"/>
          <w:szCs w:val="24"/>
          <w:highlight w:val="none"/>
        </w:rPr>
        <w:t xml:space="preserve">开标一览表</w:t>
      </w:r>
      <w:r>
        <w:rPr>
          <w:rFonts w:hint="eastAsia" w:ascii="宋体" w:hAnsi="宋体" w:eastAsia="宋体" w:cs="宋体"/>
          <w:color w:val="000000"/>
          <w:sz w:val="24"/>
          <w:szCs w:val="24"/>
          <w:highlight w:val="none"/>
          <w:lang w:val="en-US" w:eastAsia="zh-CN" w:bidi="ar-SA"/>
        </w:rPr>
      </w:r>
      <w:r/>
    </w:p>
    <w:p>
      <w:pPr>
        <w:pStyle w:val="922"/>
        <w:ind w:left="0" w:firstLine="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bl>
      <w:tblPr>
        <w:tblW w:w="931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9"/>
        <w:gridCol w:w="3429"/>
        <w:gridCol w:w="3095"/>
        <w:gridCol w:w="1987"/>
      </w:tblGrid>
      <w:tr>
        <w:trPr>
          <w:trHeight w:val="904"/>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22"/>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序号</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922"/>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pStyle w:val="922"/>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报价（元）</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922"/>
              <w:ind w:left="0"/>
              <w:jc w:val="center"/>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备注</w:t>
            </w:r>
            <w:r>
              <w:rPr>
                <w:rFonts w:hint="eastAsia" w:ascii="宋体" w:hAnsi="宋体" w:eastAsia="宋体" w:cs="宋体"/>
                <w:color w:val="000000"/>
                <w:sz w:val="24"/>
                <w:szCs w:val="24"/>
                <w:highlight w:val="none"/>
                <w:lang w:eastAsia="zh-CN"/>
              </w:rPr>
            </w:r>
            <w:r/>
          </w:p>
        </w:tc>
      </w:tr>
      <w:tr>
        <w:trPr>
          <w:trHeight w:val="601"/>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922"/>
              <w:ind w:left="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429" w:type="dxa"/>
            <w:vAlign w:val="center"/>
            <w:textDirection w:val="lrTb"/>
            <w:noWrap w:val="false"/>
          </w:tcPr>
          <w:p>
            <w:pPr>
              <w:pStyle w:val="922"/>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095" w:type="dxa"/>
            <w:vAlign w:val="center"/>
            <w:textDirection w:val="lrTb"/>
            <w:noWrap w:val="false"/>
          </w:tcPr>
          <w:p>
            <w:pPr>
              <w:pStyle w:val="922"/>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87" w:type="dxa"/>
            <w:vAlign w:val="center"/>
            <w:textDirection w:val="lrTb"/>
            <w:noWrap w:val="false"/>
          </w:tcPr>
          <w:p>
            <w:pPr>
              <w:pStyle w:val="922"/>
              <w:ind w:left="0"/>
              <w:jc w:val="center"/>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20"/>
        </w:trPr>
        <w:tc>
          <w:tcPr>
            <w:gridSpan w:val="4"/>
            <w:tcBorders>
              <w:top w:val="single" w:color="000000" w:sz="4" w:space="0"/>
              <w:left w:val="single" w:color="000000" w:sz="4" w:space="0"/>
              <w:bottom w:val="single" w:color="000000" w:sz="4" w:space="0"/>
              <w:right w:val="single" w:color="000000" w:sz="4" w:space="0"/>
            </w:tcBorders>
            <w:tcW w:w="9310" w:type="dxa"/>
            <w:vAlign w:val="center"/>
            <w:textDirection w:val="lrTb"/>
            <w:noWrap w:val="false"/>
          </w:tcPr>
          <w:p>
            <w:pPr>
              <w:pStyle w:val="922"/>
              <w:ind w:left="0"/>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响应报价（大写）：</w:t>
            </w:r>
            <w:r>
              <w:rPr>
                <w:rFonts w:hint="eastAsia" w:ascii="宋体" w:hAnsi="宋体" w:eastAsia="宋体" w:cs="宋体"/>
                <w:color w:val="000000"/>
                <w:sz w:val="24"/>
                <w:szCs w:val="24"/>
                <w:highlight w:val="none"/>
                <w:lang w:eastAsia="zh-CN"/>
              </w:rPr>
            </w:r>
            <w:r/>
          </w:p>
        </w:tc>
      </w:tr>
    </w:tbl>
    <w:p>
      <w:pPr>
        <w:pStyle w:val="922"/>
        <w:ind w:firstLine="436"/>
        <w:jc w:val="left"/>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22"/>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响应单位：（单位公章）</w:t>
      </w:r>
      <w:r>
        <w:rPr>
          <w:rFonts w:ascii="宋体" w:hAnsi="宋体" w:eastAsia="宋体" w:cs="宋体"/>
          <w:sz w:val="24"/>
          <w:szCs w:val="24"/>
          <w:highlight w:val="none"/>
          <w:lang w:val="en-US" w:eastAsia="zh-CN" w:bidi="ar-SA"/>
        </w:rPr>
      </w:r>
      <w:r/>
    </w:p>
    <w:p>
      <w:pPr>
        <w:pStyle w:val="922"/>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法定代表人/负责人或代理人：（签字或盖章）</w:t>
      </w:r>
      <w:r>
        <w:rPr>
          <w:rFonts w:ascii="宋体" w:hAnsi="宋体" w:eastAsia="宋体" w:cs="宋体"/>
          <w:sz w:val="24"/>
          <w:szCs w:val="24"/>
          <w:highlight w:val="none"/>
          <w:lang w:val="en-US" w:eastAsia="zh-CN" w:bidi="ar-SA"/>
        </w:rPr>
      </w:r>
      <w:r/>
    </w:p>
    <w:p>
      <w:pPr>
        <w:pStyle w:val="922"/>
        <w:ind w:firstLine="436"/>
        <w:jc w:val="left"/>
        <w:spacing w:line="360" w:lineRule="auto"/>
        <w:widowControl w:val="off"/>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日期：      年    月    日</w:t>
      </w:r>
      <w:r>
        <w:rPr>
          <w:rFonts w:ascii="宋体" w:hAnsi="宋体" w:eastAsia="宋体" w:cs="宋体"/>
          <w:sz w:val="24"/>
          <w:szCs w:val="24"/>
          <w:highlight w:val="none"/>
          <w:lang w:val="en-US" w:eastAsia="zh-CN" w:bidi="ar-SA"/>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jc w:val="both"/>
        <w:rPr>
          <w:rFonts w:hint="eastAsia" w:ascii="Calibri" w:hAnsi="Calibri" w:eastAsia="宋体" w:cs="Times New Roman"/>
          <w:b/>
          <w:bCs/>
          <w:sz w:val="24"/>
          <w:szCs w:val="24"/>
        </w:rPr>
      </w:pPr>
      <w:r>
        <w:rPr>
          <w:rFonts w:hint="eastAsia" w:ascii="Calibri" w:hAnsi="Calibri" w:eastAsia="宋体" w:cs="Times New Roman"/>
          <w:b/>
          <w:bCs/>
          <w:sz w:val="24"/>
          <w:szCs w:val="24"/>
          <w:highlight w:val="none"/>
        </w:rPr>
      </w:r>
      <w:r>
        <w:rPr>
          <w:rFonts w:hint="eastAsia" w:ascii="Calibri" w:hAnsi="Calibri" w:eastAsia="宋体" w:cs="Times New Roman"/>
          <w:b/>
          <w:bCs/>
          <w:sz w:val="24"/>
          <w:szCs w:val="24"/>
          <w:highlight w:val="none"/>
        </w:rPr>
      </w:r>
    </w:p>
    <w:p>
      <w:pPr>
        <w:jc w:val="both"/>
        <w:rPr>
          <w:rFonts w:hint="eastAsia" w:ascii="Calibri" w:hAnsi="Calibri" w:eastAsia="宋体" w:cs="Times New Roman"/>
          <w:b/>
          <w:bCs/>
          <w:sz w:val="24"/>
          <w:szCs w:val="24"/>
          <w:highlight w:val="none"/>
        </w:rPr>
      </w:pPr>
      <w:r>
        <w:rPr>
          <w:rFonts w:hint="eastAsia" w:ascii="Calibri" w:hAnsi="Calibri" w:eastAsia="宋体" w:cs="Times New Roman"/>
          <w:b/>
          <w:bCs/>
          <w:sz w:val="24"/>
          <w:szCs w:val="24"/>
          <w:highlight w:val="none"/>
        </w:rPr>
      </w:r>
      <w:r>
        <w:rPr>
          <w:rFonts w:hint="eastAsia" w:ascii="Calibri" w:hAnsi="Calibri" w:eastAsia="宋体" w:cs="Times New Roman"/>
          <w:b/>
          <w:bCs/>
          <w:sz w:val="24"/>
          <w:szCs w:val="24"/>
          <w:highlight w:val="none"/>
        </w:rPr>
      </w:r>
    </w:p>
    <w:p>
      <w:pPr>
        <w:pStyle w:val="922"/>
        <w:jc w:val="both"/>
        <w:rPr>
          <w:rFonts w:hint="eastAsia" w:ascii="Calibri" w:hAnsi="Calibri" w:eastAsia="宋体" w:cs="Times New Roman"/>
          <w:b/>
          <w:bCs/>
          <w:sz w:val="24"/>
          <w:szCs w:val="24"/>
          <w:highlight w:val="none"/>
        </w:rPr>
      </w:pPr>
      <w:r>
        <w:rPr>
          <w:rFonts w:hint="eastAsia" w:ascii="宋体" w:hAnsi="宋体" w:eastAsia="宋体" w:cs="宋体"/>
          <w:b/>
          <w:color w:val="000000"/>
          <w:sz w:val="24"/>
          <w:szCs w:val="24"/>
          <w:highlight w:val="none"/>
        </w:rPr>
        <w:t xml:space="preserve">格式</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r>
        <w:rPr>
          <w:rFonts w:hint="eastAsia" w:ascii="Calibri" w:hAnsi="Calibri" w:eastAsia="宋体" w:cs="Times New Roman"/>
          <w:b/>
          <w:bCs/>
          <w:sz w:val="24"/>
          <w:szCs w:val="24"/>
        </w:rPr>
        <w:t xml:space="preserve">财务状况报告</w:t>
      </w:r>
      <w:r>
        <w:rPr>
          <w:rFonts w:hint="eastAsia" w:ascii="Calibri" w:hAnsi="Calibri" w:eastAsia="宋体" w:cs="Times New Roman"/>
          <w:b/>
          <w:bCs/>
          <w:sz w:val="24"/>
          <w:szCs w:val="24"/>
        </w:rPr>
      </w:r>
      <w:r/>
    </w:p>
    <w:p>
      <w:pPr>
        <w:pStyle w:val="922"/>
        <w:jc w:val="center"/>
        <w:keepLines w:val="0"/>
        <w:keepNext w:val="0"/>
        <w:pageBreakBefore w:val="0"/>
        <w:spacing w:line="360" w:lineRule="auto"/>
        <w:widowControl w:val="off"/>
        <w:rPr>
          <w:rFonts w:hint="eastAsia" w:ascii="Calibri" w:hAnsi="Calibri" w:eastAsia="宋体" w:cs="Times New Roman"/>
          <w:b/>
          <w:bCs/>
          <w:sz w:val="24"/>
          <w:szCs w:val="24"/>
        </w:rPr>
      </w:pPr>
      <w:r>
        <w:rPr>
          <w:rFonts w:hint="eastAsia" w:ascii="Calibri" w:hAnsi="Calibri" w:eastAsia="宋体" w:cs="Times New Roman"/>
          <w:b/>
          <w:bCs/>
          <w:sz w:val="24"/>
          <w:szCs w:val="24"/>
        </w:rPr>
      </w:r>
      <w:r/>
    </w:p>
    <w:p>
      <w:pPr>
        <w:pStyle w:val="922"/>
        <w:jc w:val="center"/>
        <w:keepLines w:val="0"/>
        <w:keepNext w:val="0"/>
        <w:pageBreakBefore w:val="0"/>
        <w:spacing w:line="360" w:lineRule="auto"/>
        <w:widowControl w:val="off"/>
        <w:rPr>
          <w:rFonts w:hint="eastAsia" w:ascii="宋体" w:hAnsi="宋体" w:eastAsia="宋体" w:cs="宋体"/>
          <w:sz w:val="24"/>
          <w:szCs w:val="24"/>
        </w:rPr>
      </w:pPr>
      <w:r>
        <w:rPr>
          <w:rFonts w:hint="eastAsia" w:ascii="Calibri" w:hAnsi="Calibri" w:eastAsia="宋体" w:cs="Times New Roman"/>
          <w:b/>
          <w:bCs/>
          <w:sz w:val="24"/>
          <w:szCs w:val="24"/>
        </w:rPr>
        <w:t xml:space="preserve">财务状况报告</w:t>
      </w:r>
      <w:r>
        <w:rPr>
          <w:rFonts w:hint="eastAsia" w:ascii="宋体" w:hAnsi="宋体" w:eastAsia="宋体" w:cs="宋体"/>
          <w:sz w:val="24"/>
          <w:szCs w:val="24"/>
        </w:rPr>
      </w:r>
      <w:r/>
    </w:p>
    <w:p>
      <w:pPr>
        <w:pStyle w:val="922"/>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w:t>
      </w:r>
      <w:r>
        <w:rPr>
          <w:rFonts w:ascii="宋体" w:hAnsi="宋体" w:eastAsia="宋体" w:cs="Times New Roman"/>
          <w:bCs/>
          <w:color w:val="000000"/>
          <w:sz w:val="24"/>
          <w:szCs w:val="24"/>
          <w:highlight w:val="none"/>
          <w:u w:val="single"/>
        </w:rPr>
        <w:t xml:space="preserve">采购代理机构名称</w:t>
      </w:r>
      <w:r>
        <w:rPr>
          <w:rFonts w:hint="eastAsia" w:ascii="宋体" w:hAnsi="宋体" w:eastAsia="宋体" w:cs="宋体"/>
          <w:sz w:val="24"/>
          <w:szCs w:val="24"/>
          <w:u w:val="single"/>
        </w:rPr>
        <w:t xml:space="preserve">)</w:t>
      </w:r>
      <w:r>
        <w:rPr>
          <w:rFonts w:hint="eastAsia" w:ascii="宋体" w:hAnsi="宋体" w:eastAsia="宋体" w:cs="宋体"/>
          <w:sz w:val="24"/>
          <w:szCs w:val="24"/>
          <w:u w:val="singl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现附上我方</w:t>
      </w:r>
      <w:r>
        <w:rPr>
          <w:rFonts w:hint="eastAsia" w:ascii="宋体" w:hAnsi="宋体" w:eastAsia="宋体" w:cs="宋体"/>
          <w:sz w:val="24"/>
          <w:szCs w:val="24"/>
          <w:highlight w:val="none"/>
          <w:u w:val="single"/>
        </w:rPr>
        <w:t xml:space="preserve">(口最近一期</w:t>
      </w:r>
      <w:r>
        <w:rPr>
          <w:rFonts w:hint="eastAsia" w:ascii="宋体" w:hAnsi="宋体" w:eastAsia="宋体" w:cs="宋体"/>
          <w:sz w:val="24"/>
          <w:szCs w:val="24"/>
          <w:highlight w:val="none"/>
          <w:u w:val="single"/>
          <w:lang w:eastAsia="zh-CN"/>
        </w:rPr>
        <w:t xml:space="preserve">的</w:t>
      </w:r>
      <w:r>
        <w:rPr>
          <w:rFonts w:hint="eastAsia" w:ascii="宋体" w:hAnsi="宋体" w:eastAsia="宋体" w:cs="宋体"/>
          <w:sz w:val="24"/>
          <w:szCs w:val="24"/>
          <w:highlight w:val="none"/>
          <w:u w:val="single"/>
        </w:rPr>
        <w:t xml:space="preserve">财务报表或最近一期经审计的财务报告 或 口资信证明)</w:t>
      </w:r>
      <w:r>
        <w:rPr>
          <w:rFonts w:hint="eastAsia" w:ascii="宋体" w:hAnsi="宋体" w:eastAsia="宋体" w:cs="宋体"/>
          <w:sz w:val="24"/>
          <w:szCs w:val="24"/>
          <w:highlight w:val="none"/>
        </w:rPr>
        <w:t xml:space="preserve">复印件或扫描件，我方提供的证明材料真实有效，否则我方负全部责任。</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★注意事项:</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1、请磋商响应单位按照自身实际情况编制填写，在相应的“口”中打“√”，并按照以下要求提供相应证明资料:</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最近一期经审计的报告可提供202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年经审计的财务报告，若202</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年财务报告尚未经审计出具，可提供202</w:t>
      </w: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年经审计的财务报告。</w:t>
      </w:r>
      <w:r>
        <w:rPr>
          <w:rFonts w:hint="eastAsia" w:ascii="宋体" w:hAnsi="宋体" w:eastAsia="宋体" w:cs="宋体"/>
          <w:b/>
          <w:bCs/>
          <w:sz w:val="24"/>
          <w:szCs w:val="24"/>
          <w:highlight w:val="none"/>
        </w:rPr>
      </w:r>
      <w:r/>
    </w:p>
    <w:p>
      <w:pPr>
        <w:pStyle w:val="922"/>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成立年限不足1年的磋商响应单位，提供资信证明复印件或扫描件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2、磋商响应单位提供的相应证明材料复印件或扫描件均应符合：内容完整、清晰、整洁，并由磋商响应单位加盖其单位公章。</w:t>
      </w:r>
      <w:r>
        <w:rPr>
          <w:rFonts w:hint="eastAsia" w:ascii="宋体" w:hAnsi="宋体" w:eastAsia="宋体" w:cs="宋体"/>
          <w:sz w:val="24"/>
          <w:szCs w:val="24"/>
          <w:highlight w:val="none"/>
        </w:rPr>
      </w:r>
      <w:r/>
    </w:p>
    <w:p>
      <w:pPr>
        <w:pStyle w:val="92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2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22"/>
        <w:jc w:val="lef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响应单位盖</w:t>
      </w:r>
      <w:r>
        <w:rPr>
          <w:rFonts w:hint="eastAsia" w:ascii="宋体" w:hAnsi="宋体" w:eastAsia="宋体" w:cs="宋体"/>
          <w:sz w:val="24"/>
          <w:szCs w:val="24"/>
        </w:rPr>
        <w:t xml:space="preserve">章:</w:t>
      </w:r>
      <w:r>
        <w:rPr>
          <w:rFonts w:hint="eastAsia" w:ascii="宋体" w:hAnsi="宋体" w:eastAsia="宋体" w:cs="宋体"/>
          <w:sz w:val="24"/>
          <w:szCs w:val="24"/>
        </w:rPr>
      </w:r>
      <w:r/>
    </w:p>
    <w:p>
      <w:pPr>
        <w:pStyle w:val="922"/>
        <w:jc w:val="both"/>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zh-CN"/>
        </w:rPr>
        <w:t xml:space="preserve">法定代表人/负责人或代理人：（签字或签章）</w:t>
      </w:r>
      <w:r>
        <w:rPr>
          <w:rFonts w:hint="eastAsia" w:ascii="宋体" w:hAnsi="宋体" w:eastAsia="宋体" w:cs="宋体"/>
          <w:sz w:val="24"/>
          <w:szCs w:val="24"/>
        </w:rPr>
      </w:r>
      <w:r/>
    </w:p>
    <w:p>
      <w:pPr>
        <w:pStyle w:val="922"/>
        <w:jc w:val="both"/>
        <w:keepLines w:val="0"/>
        <w:keepNext w:val="0"/>
        <w:pageBreakBefore w:val="0"/>
        <w:spacing w:line="480" w:lineRule="auto"/>
        <w:widowControl w:val="off"/>
        <w:rPr>
          <w:rFonts w:ascii="宋体" w:hAnsi="宋体" w:eastAsia="宋体" w:cs="宋体"/>
          <w:sz w:val="24"/>
          <w:szCs w:val="24"/>
          <w:lang w:val="en-US" w:eastAsia="zh-CN"/>
        </w:rPr>
      </w:pPr>
      <w:r>
        <w:rPr>
          <w:rFonts w:hint="eastAsia" w:ascii="宋体" w:hAnsi="宋体" w:eastAsia="宋体" w:cs="宋体"/>
          <w:sz w:val="24"/>
          <w:szCs w:val="24"/>
        </w:rPr>
        <w:t xml:space="preserve">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期:</w:t>
      </w:r>
      <w:r>
        <w:rPr>
          <w:rFonts w:hint="eastAsia" w:ascii="宋体" w:hAnsi="宋体" w:eastAsia="宋体" w:cs="宋体"/>
          <w:sz w:val="24"/>
          <w:szCs w:val="24"/>
          <w:lang w:val="en-US" w:eastAsia="zh-CN"/>
        </w:rPr>
        <w:t xml:space="preserve">    年   月   日</w:t>
      </w:r>
      <w:r>
        <w:rPr>
          <w:rFonts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pageBreakBefore/>
        <w:spacing w:line="400" w:lineRule="exact"/>
        <w:rPr>
          <w:rFonts w:hint="eastAsia" w:ascii="宋体" w:hAnsi="宋体" w:eastAsia="宋体" w:cs="宋体"/>
          <w:b/>
          <w:color w:val="000000"/>
          <w:sz w:val="24"/>
          <w:szCs w:val="24"/>
          <w:lang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依法缴纳税收证明材料</w:t>
      </w:r>
      <w:r>
        <w:rPr>
          <w:rFonts w:hint="eastAsia" w:ascii="宋体" w:hAnsi="宋体" w:eastAsia="宋体" w:cs="宋体"/>
          <w:b/>
          <w:color w:val="000000"/>
          <w:sz w:val="24"/>
          <w:szCs w:val="24"/>
          <w:lang w:eastAsia="zh-CN"/>
        </w:rPr>
      </w:r>
      <w:r/>
    </w:p>
    <w:p>
      <w:pPr>
        <w:pStyle w:val="922"/>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922"/>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依法缴纳税收证明材料</w:t>
      </w:r>
      <w:r>
        <w:rPr>
          <w:rFonts w:hint="eastAsia" w:ascii="宋体" w:hAnsi="宋体" w:eastAsia="宋体" w:cs="宋体"/>
          <w:b/>
          <w:bCs/>
          <w:sz w:val="24"/>
          <w:szCs w:val="24"/>
          <w:lang w:val="en-US" w:eastAsia="zh-CN"/>
        </w:rPr>
      </w:r>
      <w:r/>
    </w:p>
    <w:p>
      <w:pPr>
        <w:pStyle w:val="922"/>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lang w:val="en-US" w:eastAsia="zh-CN"/>
        </w:rPr>
        <w:t xml:space="preserve">(采购单位或采购代理机构)</w:t>
      </w:r>
      <w:r>
        <w:rPr>
          <w:rFonts w:hint="eastAsia" w:ascii="宋体" w:hAnsi="宋体" w:eastAsia="宋体" w:cs="宋体"/>
          <w:sz w:val="24"/>
          <w:szCs w:val="24"/>
          <w:u w:val="single"/>
          <w:lang w:val="en-US" w:eastAsia="zh-CN"/>
        </w:rPr>
      </w:r>
      <w:r/>
    </w:p>
    <w:p>
      <w:pPr>
        <w:pStyle w:val="922"/>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1.依法缴纳税收的响应单位</w:t>
      </w:r>
      <w:r>
        <w:rPr>
          <w:rFonts w:hint="eastAsia" w:ascii="宋体" w:hAnsi="宋体" w:eastAsia="宋体" w:cs="宋体"/>
          <w:b/>
          <w:bCs/>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日期间我方依法缴纳的税收凭据复印件，证明材料真实有效，否则我方负全部责任。</w:t>
      </w:r>
      <w:r>
        <w:rPr>
          <w:rFonts w:hint="eastAsia" w:ascii="宋体" w:hAnsi="宋体" w:eastAsia="宋体" w:cs="宋体"/>
          <w:sz w:val="24"/>
          <w:szCs w:val="24"/>
          <w:lang w:val="en-US" w:eastAsia="zh-CN"/>
        </w:rPr>
      </w:r>
      <w:r/>
    </w:p>
    <w:p>
      <w:pPr>
        <w:pStyle w:val="922"/>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2.依法免税的响应单位</w:t>
      </w:r>
      <w:r>
        <w:rPr>
          <w:rFonts w:hint="eastAsia" w:ascii="宋体" w:hAnsi="宋体" w:eastAsia="宋体" w:cs="宋体"/>
          <w:b/>
          <w:bCs/>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）现附上我方依法免税证明材料复印件，证明材料真实有效，否则我方负全部责任。</w:t>
      </w:r>
      <w:r>
        <w:rPr>
          <w:rFonts w:hint="eastAsia" w:ascii="宋体" w:hAnsi="宋体" w:eastAsia="宋体" w:cs="宋体"/>
          <w:sz w:val="24"/>
          <w:szCs w:val="24"/>
          <w:lang w:val="en-US" w:eastAsia="zh-CN"/>
        </w:rPr>
      </w:r>
      <w:r/>
    </w:p>
    <w:p>
      <w:pPr>
        <w:pStyle w:val="922"/>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★注意事项:</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2、响应单位提供的税收凭据复印件应符合下列规定：</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2.1响应文件递交截止时间前(不含截止时间的当月)已依法缴纳税收的响应单位，提供响应文件递交截止时间前1年内(不含截止时间的当月)中任一月份的税收凭据复印件。</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2.2响应文件递交截止时间的当月成立且已依法缴纳税收的响应单位，提供截止时间当月的税收凭据复印件。</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2.3响应文件递交截止时间的当月成立但因税务机关原因而尚未依法缴纳税收的响应单位，提供依法缴纳税收承诺书原件(格式自拟)，该承诺书视同税收凭据。</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3、响应单位提供的相应证明材料复印件均应符合：内容完整、清晰、整洁，并由响应单位加盖其单位公章。</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bCs/>
          <w:sz w:val="24"/>
          <w:szCs w:val="24"/>
          <w:lang w:val="en-US" w:eastAsia="zh-CN"/>
        </w:rPr>
        <w:t xml:space="preserve">“依法缴纳税收证明材料”</w:t>
      </w:r>
      <w:r>
        <w:rPr>
          <w:rFonts w:hint="eastAsia" w:ascii="宋体" w:hAnsi="宋体" w:eastAsia="宋体" w:cs="宋体"/>
          <w:sz w:val="24"/>
          <w:szCs w:val="24"/>
          <w:lang w:val="en-US" w:eastAsia="zh-CN"/>
        </w:rPr>
        <w:t xml:space="preserve">有欠缴记录的，视为</w:t>
      </w:r>
      <w:r>
        <w:rPr>
          <w:rFonts w:hint="eastAsia" w:ascii="宋体" w:hAnsi="宋体" w:eastAsia="宋体" w:cs="宋体"/>
          <w:b/>
          <w:bCs/>
          <w:sz w:val="24"/>
          <w:szCs w:val="24"/>
          <w:lang w:val="en-US" w:eastAsia="zh-CN"/>
        </w:rPr>
        <w:t xml:space="preserve">未依法缴纳税收</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日  期:    年  月  日</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2"/>
        <w:ind w:firstLine="482"/>
        <w:jc w:val="center"/>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依法缴纳社会保障资金证明材料</w:t>
      </w:r>
      <w:r>
        <w:rPr>
          <w:rFonts w:hint="eastAsia" w:ascii="宋体" w:hAnsi="宋体" w:eastAsia="宋体" w:cs="宋体"/>
          <w:b/>
          <w:bCs/>
          <w:color w:val="000000"/>
          <w:sz w:val="24"/>
          <w:szCs w:val="24"/>
          <w:highlight w:val="none"/>
          <w:lang w:val="en-US" w:eastAsia="zh-CN"/>
        </w:rPr>
      </w:r>
      <w:r/>
    </w:p>
    <w:p>
      <w:pPr>
        <w:pStyle w:val="922"/>
        <w:jc w:val="both"/>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922"/>
        <w:ind w:firstLine="482"/>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依法缴纳社会保障资金证明材料</w:t>
      </w:r>
      <w:r>
        <w:rPr>
          <w:rFonts w:hint="eastAsia" w:ascii="宋体" w:hAnsi="宋体" w:eastAsia="宋体" w:cs="宋体"/>
          <w:b/>
          <w:bCs/>
          <w:sz w:val="24"/>
          <w:szCs w:val="24"/>
          <w:lang w:val="en-US" w:eastAsia="zh-CN"/>
        </w:rPr>
      </w:r>
      <w:r/>
    </w:p>
    <w:p>
      <w:pPr>
        <w:pStyle w:val="922"/>
        <w:jc w:val="left"/>
        <w:keepLines w:val="0"/>
        <w:keepNext w:val="0"/>
        <w:pageBreakBefore w:val="0"/>
        <w:spacing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致:</w:t>
      </w:r>
      <w:r>
        <w:rPr>
          <w:rFonts w:hint="eastAsia" w:ascii="宋体" w:hAnsi="宋体" w:eastAsia="宋体" w:cs="宋体"/>
          <w:sz w:val="24"/>
          <w:szCs w:val="24"/>
          <w:u w:val="single"/>
          <w:lang w:val="en-US" w:eastAsia="zh-CN"/>
        </w:rPr>
        <w:t xml:space="preserve">(采购单位或采购代理机构)</w:t>
      </w:r>
      <w:r>
        <w:rPr>
          <w:rFonts w:hint="eastAsia" w:ascii="宋体" w:hAnsi="宋体" w:eastAsia="宋体" w:cs="宋体"/>
          <w:sz w:val="24"/>
          <w:szCs w:val="24"/>
          <w:u w:val="single"/>
          <w:lang w:val="en-US" w:eastAsia="zh-CN"/>
        </w:rPr>
      </w:r>
      <w:r/>
    </w:p>
    <w:p>
      <w:pPr>
        <w:pStyle w:val="922"/>
        <w:ind w:firstLine="482"/>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1.依法缴纳社会保障资金的响应单位</w:t>
      </w:r>
      <w:r>
        <w:rPr>
          <w:rFonts w:hint="eastAsia" w:ascii="宋体" w:hAnsi="宋体" w:eastAsia="宋体" w:cs="宋体"/>
          <w:b/>
          <w:bCs/>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）现附上自</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日我方依法缴纳的社会保险凭据复印件，证明材料真实有效，否则我方负全部责任。</w:t>
      </w:r>
      <w:r>
        <w:rPr>
          <w:rFonts w:hint="eastAsia" w:ascii="宋体" w:hAnsi="宋体" w:eastAsia="宋体" w:cs="宋体"/>
          <w:sz w:val="24"/>
          <w:szCs w:val="24"/>
          <w:lang w:val="en-US" w:eastAsia="zh-CN"/>
        </w:rPr>
      </w:r>
      <w:r/>
    </w:p>
    <w:p>
      <w:pPr>
        <w:pStyle w:val="922"/>
        <w:numPr>
          <w:ilvl w:val="0"/>
          <w:numId w:val="2"/>
        </w:numPr>
        <w:ind w:firstLine="482"/>
        <w:jc w:val="left"/>
        <w:keepLines w:val="0"/>
        <w:keepNext w:val="0"/>
        <w:pageBreakBefore w:val="0"/>
        <w:spacing w:line="360" w:lineRule="auto"/>
        <w:widowControl w:val="off"/>
        <w:tabs>
          <w:tab w:val="left" w:pos="312"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依法不需要缴纳社会保障资金的响应单位</w:t>
      </w:r>
      <w:r>
        <w:rPr>
          <w:rFonts w:hint="eastAsia" w:ascii="宋体" w:hAnsi="宋体" w:eastAsia="宋体" w:cs="宋体"/>
          <w:b/>
          <w:bCs/>
          <w:sz w:val="24"/>
          <w:szCs w:val="24"/>
          <w:lang w:val="en-US" w:eastAsia="zh-CN"/>
        </w:rPr>
      </w:r>
      <w:r/>
    </w:p>
    <w:p>
      <w:pPr>
        <w:pStyle w:val="922"/>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)现附上我方依法不需要缴纳社会保障资金证明材料复印件，证明材料真实有效，否则我方负全部责任。</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★注意事项:</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1、请响应单位根据实际情况填写，在相应的( )中打“√”，并按照本格式的要求提供相应证明材料的复印件</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2、响应单位提供的社会保险凭据复印件应符合下列规定：</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2.1响应文件递交截止时间前(不含截止时间的当月)已依法缴纳社会保障资金的投标供应商，提供响应文件递交截止时间前1年内(不含截止时间的当月)中任一月份的社会保险凭据复印件。</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2.2响应文件递交截止时间的当月成立且已依法缴纳社会保障资金的供应商，提供响应文件递交截止时间当月的社会保险凭据复印件。</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2.3响应文件递交截止时间的当月成立但因税务机关/社会保障资金管理机关原因而尚未依法缴纳社会保障资金的供应商，提供依法缴纳社会保障资金承诺书原件(格式自拟)，该承诺书视同社会保险凭据。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3、响应单位提供的相应证明材料复印件均应符合：内容完整、清晰、整洁，并由供应商加盖其单位公章。</w:t>
      </w:r>
      <w:r>
        <w:rPr>
          <w:rFonts w:hint="eastAsia"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b/>
          <w:bCs/>
          <w:sz w:val="24"/>
          <w:szCs w:val="24"/>
          <w:lang w:val="en-US" w:eastAsia="zh-CN"/>
        </w:rPr>
        <w:t xml:space="preserve">“依法缴纳社会保障资金证明材料”</w:t>
      </w:r>
      <w:r>
        <w:rPr>
          <w:rFonts w:hint="eastAsia" w:ascii="宋体" w:hAnsi="宋体" w:eastAsia="宋体" w:cs="宋体"/>
          <w:sz w:val="24"/>
          <w:szCs w:val="24"/>
          <w:lang w:val="en-US" w:eastAsia="zh-CN"/>
        </w:rPr>
        <w:t xml:space="preserve">有欠缴记录的，视为</w:t>
      </w:r>
      <w:r>
        <w:rPr>
          <w:rFonts w:hint="eastAsia" w:ascii="宋体" w:hAnsi="宋体" w:eastAsia="宋体" w:cs="宋体"/>
          <w:b/>
          <w:bCs/>
          <w:sz w:val="24"/>
          <w:szCs w:val="24"/>
          <w:lang w:val="en-US" w:eastAsia="zh-CN"/>
        </w:rPr>
        <w:t xml:space="preserve">未依法缴纳社会保障资金。</w:t>
      </w:r>
      <w:r>
        <w:rPr>
          <w:rFonts w:hint="eastAsia" w:ascii="宋体" w:hAnsi="宋体" w:eastAsia="宋体" w:cs="宋体"/>
          <w:b/>
          <w:bCs/>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日  期:    年   月  日</w:t>
      </w: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具备履行合同所必需设备和专业技术能力证明材料声明函</w:t>
      </w:r>
      <w:r>
        <w:rPr>
          <w:rFonts w:hint="eastAsia" w:ascii="宋体" w:hAnsi="宋体" w:eastAsia="宋体" w:cs="宋体"/>
          <w:b/>
          <w:bCs/>
          <w:color w:val="000000"/>
          <w:sz w:val="24"/>
          <w:szCs w:val="24"/>
          <w:highlight w:val="none"/>
          <w:lang w:val="en-US" w:eastAsia="zh-CN"/>
        </w:rPr>
      </w:r>
      <w:r/>
    </w:p>
    <w:p>
      <w:pPr>
        <w:pStyle w:val="922"/>
        <w:jc w:val="left"/>
        <w:keepLines w:val="0"/>
        <w:keepNext w:val="0"/>
        <w:pageBreakBefore w:val="0"/>
        <w:spacing w:line="360" w:lineRule="auto"/>
        <w:widowControl w:val="off"/>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r>
      <w:r/>
    </w:p>
    <w:p>
      <w:pPr>
        <w:pStyle w:val="922"/>
        <w:ind w:left="851" w:firstLine="480"/>
        <w:jc w:val="both"/>
        <w:keepLines/>
        <w:spacing w:before="0" w:line="440" w:lineRule="exact"/>
        <w:widowControl w:val="off"/>
        <w:rPr>
          <w:rFonts w:ascii="Calibri" w:hAnsi="Calibri" w:eastAsia="宋体" w:cs="Times New Roman"/>
          <w:b w:val="0"/>
          <w:bCs w:val="0"/>
          <w:color w:val="000000"/>
          <w:sz w:val="24"/>
          <w:szCs w:val="20"/>
          <w:lang w:val="en-US" w:eastAsia="zh-CN" w:bidi="ar-SA"/>
        </w:rPr>
      </w:pPr>
      <w:r>
        <w:rPr>
          <w:rFonts w:ascii="Calibri" w:hAnsi="Calibri" w:eastAsia="宋体" w:cs="Times New Roman"/>
          <w:b w:val="0"/>
          <w:bCs w:val="0"/>
          <w:color w:val="000000"/>
          <w:sz w:val="24"/>
          <w:szCs w:val="20"/>
          <w:lang w:val="en-US" w:eastAsia="zh-CN" w:bidi="ar-SA"/>
        </w:rPr>
      </w:r>
      <w:r/>
    </w:p>
    <w:p>
      <w:pPr>
        <w:pStyle w:val="922"/>
        <w:jc w:val="center"/>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t xml:space="preserve">具备履行合同所必需设备和专业技术能力证明材料声明函</w:t>
      </w:r>
      <w:r>
        <w:rPr>
          <w:rFonts w:ascii="宋体" w:hAnsi="宋体" w:eastAsia="宋体" w:cs="宋体"/>
          <w:b/>
          <w:bCs/>
          <w:sz w:val="24"/>
          <w:szCs w:val="24"/>
          <w:lang w:val="en-US" w:eastAsia="zh-CN"/>
        </w:rPr>
      </w:r>
      <w:r/>
    </w:p>
    <w:p>
      <w:pPr>
        <w:pStyle w:val="922"/>
        <w:jc w:val="left"/>
        <w:keepLines w:val="0"/>
        <w:keepNext w:val="0"/>
        <w:pageBreakBefore w:val="0"/>
        <w:spacing w:line="360" w:lineRule="auto"/>
        <w:widowControl w:val="off"/>
        <w:rPr>
          <w:rFonts w:ascii="宋体" w:hAnsi="宋体" w:eastAsia="宋体" w:cs="宋体"/>
          <w:sz w:val="24"/>
          <w:szCs w:val="24"/>
          <w:u w:val="single"/>
          <w:lang w:val="en-US" w:eastAsia="zh-CN"/>
        </w:rPr>
      </w:pPr>
      <w:r>
        <w:rPr>
          <w:rFonts w:ascii="宋体" w:hAnsi="宋体" w:eastAsia="宋体" w:cs="宋体"/>
          <w:sz w:val="24"/>
          <w:szCs w:val="24"/>
          <w:lang w:val="en-US" w:eastAsia="zh-CN"/>
        </w:rPr>
        <w:t xml:space="preserve">致:</w:t>
      </w:r>
      <w:r>
        <w:rPr>
          <w:rFonts w:ascii="宋体" w:hAnsi="宋体" w:eastAsia="宋体" w:cs="宋体"/>
          <w:sz w:val="24"/>
          <w:szCs w:val="24"/>
          <w:u w:val="single"/>
          <w:lang w:val="en-US" w:eastAsia="zh-CN"/>
        </w:rPr>
        <w:t xml:space="preserve">(</w:t>
      </w:r>
      <w:r>
        <w:rPr>
          <w:rFonts w:hint="eastAsia" w:ascii="宋体" w:hAnsi="宋体" w:eastAsia="宋体" w:cs="宋体"/>
          <w:sz w:val="24"/>
          <w:szCs w:val="24"/>
          <w:u w:val="single"/>
          <w:lang w:val="en-US" w:eastAsia="zh-CN"/>
        </w:rPr>
        <w:t xml:space="preserve">采购单位</w:t>
      </w:r>
      <w:r>
        <w:rPr>
          <w:rFonts w:ascii="宋体" w:hAnsi="宋体" w:eastAsia="宋体" w:cs="宋体"/>
          <w:sz w:val="24"/>
          <w:szCs w:val="24"/>
          <w:u w:val="single"/>
          <w:lang w:val="en-US" w:eastAsia="zh-CN"/>
        </w:rPr>
        <w:t xml:space="preserve">或采购代理机构)</w:t>
      </w:r>
      <w:r>
        <w:rPr>
          <w:rFonts w:ascii="宋体" w:hAnsi="宋体" w:eastAsia="宋体" w:cs="宋体"/>
          <w:sz w:val="24"/>
          <w:szCs w:val="24"/>
          <w:u w:val="single"/>
          <w:lang w:val="en-US" w:eastAsia="zh-CN"/>
        </w:rPr>
      </w:r>
      <w:r/>
    </w:p>
    <w:p>
      <w:pPr>
        <w:pStyle w:val="922"/>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我方具备履行合同所必需的设备和专业技术能力，并对本声明承诺的真实性负责</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否则产生不利后果由我方承担责任。</w:t>
      </w:r>
      <w:r>
        <w:rPr>
          <w:rFonts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特此声明。</w:t>
      </w:r>
      <w:r>
        <w:rPr>
          <w:rFonts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2"/>
        <w:ind w:firstLine="480"/>
        <w:jc w:val="righ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  期:    年  月  日</w:t>
      </w:r>
      <w:r>
        <w:rPr>
          <w:rFonts w:hint="eastAsia"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参加政府采购活动前三年内在经营活动中没有重大违法记录书面声明</w:t>
      </w:r>
      <w:r>
        <w:rPr>
          <w:rFonts w:hint="eastAsia" w:ascii="宋体" w:hAnsi="宋体" w:eastAsia="宋体" w:cs="宋体"/>
          <w:b/>
          <w:bCs/>
          <w:color w:val="000000"/>
          <w:sz w:val="24"/>
          <w:szCs w:val="24"/>
          <w:highlight w:val="none"/>
          <w:lang w:val="en-US" w:eastAsia="zh-CN"/>
        </w:rPr>
      </w:r>
      <w:r/>
    </w:p>
    <w:p>
      <w:pPr>
        <w:pStyle w:val="922"/>
        <w:jc w:val="left"/>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r>
      <w:r/>
    </w:p>
    <w:p>
      <w:pPr>
        <w:pStyle w:val="922"/>
        <w:ind w:left="851" w:firstLine="482"/>
        <w:jc w:val="both"/>
        <w:keepLines/>
        <w:spacing w:before="0" w:line="440" w:lineRule="exact"/>
        <w:widowControl w:val="off"/>
        <w:rPr>
          <w:rFonts w:ascii="宋体" w:hAnsi="宋体" w:eastAsia="宋体" w:cs="宋体"/>
          <w:b/>
          <w:bCs/>
          <w:color w:val="000000"/>
          <w:sz w:val="24"/>
          <w:szCs w:val="24"/>
          <w:lang w:val="en-US" w:eastAsia="zh-CN" w:bidi="ar-SA"/>
        </w:rPr>
      </w:pPr>
      <w:r>
        <w:rPr>
          <w:rFonts w:ascii="宋体" w:hAnsi="宋体" w:eastAsia="宋体" w:cs="宋体"/>
          <w:b/>
          <w:bCs/>
          <w:color w:val="000000"/>
          <w:sz w:val="24"/>
          <w:szCs w:val="24"/>
          <w:lang w:val="en-US" w:eastAsia="zh-CN" w:bidi="ar-SA"/>
        </w:rPr>
      </w:r>
      <w:r/>
    </w:p>
    <w:p>
      <w:pPr>
        <w:pStyle w:val="922"/>
        <w:rPr>
          <w:rFonts w:ascii="宋体" w:hAnsi="Times New Roman" w:eastAsia="宋体" w:cs="Times New Roman"/>
          <w:sz w:val="34"/>
          <w:lang w:val="en-US" w:eastAsia="zh-CN"/>
        </w:rPr>
      </w:pPr>
      <w:r>
        <w:rPr>
          <w:rFonts w:ascii="宋体" w:hAnsi="Times New Roman" w:eastAsia="宋体" w:cs="Times New Roman"/>
          <w:sz w:val="34"/>
          <w:lang w:val="en-US" w:eastAsia="zh-CN"/>
        </w:rPr>
      </w:r>
      <w:r/>
    </w:p>
    <w:p>
      <w:pPr>
        <w:pStyle w:val="922"/>
        <w:jc w:val="center"/>
        <w:keepLines w:val="0"/>
        <w:keepNext w:val="0"/>
        <w:pageBreakBefore w:val="0"/>
        <w:spacing w:line="360" w:lineRule="auto"/>
        <w:widowControl w:val="off"/>
        <w:rPr>
          <w:rFonts w:ascii="宋体" w:hAnsi="宋体" w:eastAsia="宋体" w:cs="宋体"/>
          <w:b/>
          <w:bCs/>
          <w:sz w:val="24"/>
          <w:szCs w:val="24"/>
          <w:lang w:val="en-US" w:eastAsia="zh-CN"/>
        </w:rPr>
      </w:pPr>
      <w:r>
        <w:rPr>
          <w:rFonts w:ascii="宋体" w:hAnsi="宋体" w:eastAsia="宋体" w:cs="宋体"/>
          <w:b/>
          <w:bCs/>
          <w:sz w:val="24"/>
          <w:szCs w:val="24"/>
          <w:lang w:val="en-US" w:eastAsia="zh-CN"/>
        </w:rPr>
        <w:t xml:space="preserve">参加</w:t>
      </w:r>
      <w:r>
        <w:rPr>
          <w:rFonts w:hint="eastAsia" w:ascii="宋体" w:hAnsi="宋体" w:eastAsia="宋体" w:cs="宋体"/>
          <w:b/>
          <w:bCs/>
          <w:sz w:val="24"/>
          <w:szCs w:val="24"/>
          <w:lang w:val="en-US" w:eastAsia="zh-CN"/>
        </w:rPr>
        <w:t xml:space="preserve">政府</w:t>
      </w:r>
      <w:r>
        <w:rPr>
          <w:rFonts w:ascii="宋体" w:hAnsi="宋体" w:eastAsia="宋体" w:cs="宋体"/>
          <w:b/>
          <w:bCs/>
          <w:sz w:val="24"/>
          <w:szCs w:val="24"/>
          <w:lang w:val="en-US" w:eastAsia="zh-CN"/>
        </w:rPr>
        <w:t xml:space="preserve">采购活动前三年内在经营活动中没有重大违法记录书面声明</w:t>
      </w:r>
      <w:r>
        <w:rPr>
          <w:rFonts w:ascii="宋体" w:hAnsi="宋体" w:eastAsia="宋体" w:cs="宋体"/>
          <w:b/>
          <w:bCs/>
          <w:sz w:val="24"/>
          <w:szCs w:val="24"/>
          <w:lang w:val="en-US" w:eastAsia="zh-CN"/>
        </w:rPr>
      </w:r>
      <w:r/>
    </w:p>
    <w:p>
      <w:pPr>
        <w:pStyle w:val="922"/>
        <w:jc w:val="left"/>
        <w:keepLines w:val="0"/>
        <w:keepNext w:val="0"/>
        <w:pageBreakBefore w:val="0"/>
        <w:spacing w:line="360" w:lineRule="auto"/>
        <w:widowControl w:val="off"/>
        <w:rPr>
          <w:rFonts w:ascii="宋体" w:hAnsi="宋体" w:eastAsia="宋体" w:cs="宋体"/>
          <w:sz w:val="24"/>
          <w:szCs w:val="24"/>
          <w:u w:val="single"/>
          <w:lang w:val="en-US" w:eastAsia="zh-CN"/>
        </w:rPr>
      </w:pPr>
      <w:r>
        <w:rPr>
          <w:rFonts w:ascii="宋体" w:hAnsi="宋体" w:eastAsia="宋体" w:cs="宋体"/>
          <w:sz w:val="24"/>
          <w:szCs w:val="24"/>
          <w:lang w:val="en-US" w:eastAsia="zh-CN"/>
        </w:rPr>
        <w:t xml:space="preserve">致:</w:t>
      </w:r>
      <w:r>
        <w:rPr>
          <w:rFonts w:ascii="宋体" w:hAnsi="宋体" w:eastAsia="宋体" w:cs="宋体"/>
          <w:sz w:val="24"/>
          <w:szCs w:val="24"/>
          <w:u w:val="single"/>
          <w:lang w:val="en-US" w:eastAsia="zh-CN"/>
        </w:rPr>
        <w:t xml:space="preserve">(</w:t>
      </w:r>
      <w:r>
        <w:rPr>
          <w:rFonts w:hint="eastAsia" w:ascii="宋体" w:hAnsi="宋体" w:eastAsia="宋体" w:cs="宋体"/>
          <w:sz w:val="24"/>
          <w:szCs w:val="24"/>
          <w:u w:val="single"/>
          <w:lang w:val="en-US" w:eastAsia="zh-CN"/>
        </w:rPr>
        <w:t xml:space="preserve">采购单位</w:t>
      </w:r>
      <w:r>
        <w:rPr>
          <w:rFonts w:ascii="宋体" w:hAnsi="宋体" w:eastAsia="宋体" w:cs="宋体"/>
          <w:sz w:val="24"/>
          <w:szCs w:val="24"/>
          <w:u w:val="single"/>
          <w:lang w:val="en-US" w:eastAsia="zh-CN"/>
        </w:rPr>
        <w:t xml:space="preserve">或采购代理机构)</w:t>
      </w:r>
      <w:r>
        <w:rPr>
          <w:rFonts w:ascii="宋体" w:hAnsi="宋体" w:eastAsia="宋体" w:cs="宋体"/>
          <w:sz w:val="24"/>
          <w:szCs w:val="24"/>
          <w:u w:val="single"/>
          <w:lang w:val="en-US" w:eastAsia="zh-CN"/>
        </w:rPr>
      </w:r>
      <w:r/>
    </w:p>
    <w:p>
      <w:pPr>
        <w:pStyle w:val="922"/>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参加政府采购活动前三年内，我方在经营活动中没有重大违法记录</w:t>
      </w:r>
      <w:r>
        <w:rPr>
          <w:rFonts w:ascii="宋体" w:hAnsi="宋体" w:eastAsia="宋体" w:cs="宋体"/>
          <w:sz w:val="24"/>
          <w:szCs w:val="24"/>
          <w:lang w:val="en-US" w:eastAsia="zh-CN"/>
        </w:rPr>
      </w:r>
      <w:r/>
    </w:p>
    <w:p>
      <w:pPr>
        <w:pStyle w:val="922"/>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特此声明。</w:t>
      </w:r>
      <w:r>
        <w:rPr>
          <w:rFonts w:ascii="宋体" w:hAnsi="宋体" w:eastAsia="宋体" w:cs="宋体"/>
          <w:sz w:val="24"/>
          <w:szCs w:val="24"/>
          <w:lang w:val="en-US" w:eastAsia="zh-CN"/>
        </w:rPr>
      </w:r>
      <w:r/>
    </w:p>
    <w:p>
      <w:pPr>
        <w:pStyle w:val="922"/>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★注意事项:</w:t>
      </w:r>
      <w:r>
        <w:rPr>
          <w:rFonts w:ascii="宋体" w:hAnsi="宋体" w:eastAsia="宋体" w:cs="宋体"/>
          <w:sz w:val="24"/>
          <w:szCs w:val="24"/>
          <w:lang w:val="en-US" w:eastAsia="zh-CN"/>
        </w:rPr>
      </w:r>
      <w:r/>
    </w:p>
    <w:p>
      <w:pPr>
        <w:pStyle w:val="922"/>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1</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“重大违法记录”指供应商因违法经营受到刑事处罚或责令停产停业、吊销许可证或执照、较大数额罚款等行政处罚。</w:t>
      </w:r>
      <w:r>
        <w:rPr>
          <w:rFonts w:ascii="宋体" w:hAnsi="宋体" w:eastAsia="宋体" w:cs="宋体"/>
          <w:sz w:val="24"/>
          <w:szCs w:val="24"/>
          <w:lang w:val="en-US" w:eastAsia="zh-CN"/>
        </w:rPr>
      </w:r>
      <w:r/>
    </w:p>
    <w:p>
      <w:pPr>
        <w:pStyle w:val="922"/>
        <w:ind w:left="0" w:firstLine="480"/>
        <w:jc w:val="left"/>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2</w:t>
      </w:r>
      <w:r>
        <w:rPr>
          <w:rFonts w:hint="eastAsia" w:ascii="宋体" w:hAnsi="宋体" w:eastAsia="宋体" w:cs="宋体"/>
          <w:sz w:val="24"/>
          <w:szCs w:val="24"/>
          <w:lang w:val="en-US" w:eastAsia="zh-CN"/>
        </w:rPr>
        <w:t xml:space="preserve">、</w:t>
      </w:r>
      <w:r>
        <w:rPr>
          <w:rFonts w:ascii="宋体" w:hAnsi="宋体" w:eastAsia="宋体" w:cs="宋体"/>
          <w:sz w:val="24"/>
          <w:szCs w:val="24"/>
          <w:lang w:val="en-US" w:eastAsia="zh-CN"/>
        </w:rPr>
        <w:t xml:space="preserve">请供应商根据实际情况进行声明，</w:t>
      </w:r>
      <w:r>
        <w:rPr>
          <w:rFonts w:ascii="宋体" w:hAnsi="宋体" w:eastAsia="宋体" w:cs="宋体"/>
          <w:b/>
          <w:bCs/>
          <w:sz w:val="24"/>
          <w:szCs w:val="24"/>
          <w:lang w:val="en-US" w:eastAsia="zh-CN"/>
        </w:rPr>
        <w:t xml:space="preserve">若声明不真实，视为提供虚假材料</w:t>
      </w:r>
      <w:r>
        <w:rPr>
          <w:rFonts w:ascii="宋体" w:hAnsi="宋体" w:eastAsia="宋体" w:cs="宋体"/>
          <w:sz w:val="24"/>
          <w:szCs w:val="24"/>
          <w:lang w:val="en-US" w:eastAsia="zh-CN"/>
        </w:rPr>
        <w:t xml:space="preserve">。</w:t>
      </w:r>
      <w:r>
        <w:rPr>
          <w:rFonts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22"/>
        <w:ind w:firstLine="480"/>
        <w:jc w:val="cente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响应单位盖章:</w:t>
      </w:r>
      <w:r>
        <w:rPr>
          <w:rFonts w:hint="eastAsia" w:ascii="宋体" w:hAnsi="宋体" w:eastAsia="宋体" w:cs="宋体"/>
          <w:sz w:val="24"/>
          <w:szCs w:val="24"/>
          <w:lang w:val="en-US" w:eastAsia="zh-CN"/>
        </w:rPr>
      </w:r>
      <w:r/>
    </w:p>
    <w:p>
      <w:pPr>
        <w:pStyle w:val="922"/>
        <w:ind w:firstLine="480"/>
        <w:jc w:val="right"/>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  期:    年  月  日</w:t>
      </w:r>
      <w:r>
        <w:rPr>
          <w:rFonts w:hint="eastAsia"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ind w:left="296" w:firstLine="6000"/>
        <w:jc w:val="both"/>
        <w:keepLines w:val="0"/>
        <w:keepNext w:val="0"/>
        <w:pageBreakBefore w:val="0"/>
        <w:spacing w:line="360"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922"/>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2"/>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2"/>
        <w:rPr>
          <w:rFonts w:ascii="宋体" w:hAnsi="宋体" w:eastAsia="宋体" w:cs="Times New Roman"/>
          <w:color w:val="000000"/>
          <w:sz w:val="34"/>
          <w:szCs w:val="24"/>
        </w:rPr>
      </w:pPr>
      <w:r>
        <w:rPr>
          <w:rFonts w:ascii="宋体" w:hAnsi="宋体" w:eastAsia="宋体" w:cs="Times New Roman"/>
          <w:color w:val="000000"/>
          <w:sz w:val="34"/>
          <w:szCs w:val="24"/>
        </w:rPr>
      </w:r>
      <w:r/>
    </w:p>
    <w:p>
      <w:pPr>
        <w:pStyle w:val="922"/>
        <w:spacing w:line="5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22"/>
        <w:spacing w:line="52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响应单位与其他单位存在控股、管理关系情况表</w:t>
      </w:r>
      <w:r>
        <w:rPr>
          <w:rFonts w:hint="eastAsia" w:ascii="宋体" w:hAnsi="宋体" w:eastAsia="宋体" w:cs="宋体"/>
          <w:b/>
          <w:bCs/>
          <w:color w:val="000000"/>
          <w:sz w:val="24"/>
          <w:szCs w:val="24"/>
          <w:highlight w:val="none"/>
          <w:lang w:val="en-US" w:eastAsia="zh-CN"/>
        </w:rPr>
      </w:r>
      <w:r/>
    </w:p>
    <w:p>
      <w:pPr>
        <w:pStyle w:val="922"/>
        <w:ind w:left="570"/>
        <w:spacing w:line="520" w:lineRule="exact"/>
        <w:rPr>
          <w:rFonts w:ascii="方正仿宋简体" w:hAnsi="创艺简仿宋" w:eastAsia="方正仿宋简体" w:cs="Times New Roman"/>
          <w:color w:val="000000"/>
          <w:sz w:val="24"/>
        </w:rPr>
      </w:pPr>
      <w:r>
        <w:rPr>
          <w:rFonts w:ascii="方正仿宋简体" w:hAnsi="创艺简仿宋" w:eastAsia="方正仿宋简体" w:cs="Times New Roman"/>
          <w:color w:val="000000"/>
          <w:sz w:val="24"/>
        </w:rPr>
      </w:r>
      <w:r/>
    </w:p>
    <w:p>
      <w:pPr>
        <w:pStyle w:val="922"/>
        <w:jc w:val="cente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与其他单位存在控股、管理关系情况表</w:t>
      </w:r>
      <w:r>
        <w:rPr>
          <w:rFonts w:ascii="宋体" w:hAnsi="宋体" w:eastAsia="宋体" w:cs="宋体"/>
          <w:b/>
          <w:color w:val="000000"/>
          <w:sz w:val="24"/>
          <w:szCs w:val="24"/>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4154"/>
      </w:tblGrid>
      <w:tr>
        <w:trPr>
          <w:trHeight w:val="637"/>
        </w:trPr>
        <w:tc>
          <w:tcPr>
            <w:tcW w:w="5698" w:type="dxa"/>
            <w:vAlign w:val="center"/>
            <w:textDirection w:val="lrTb"/>
            <w:noWrap/>
          </w:tcPr>
          <w:p>
            <w:pPr>
              <w:pStyle w:val="922"/>
              <w:jc w:val="center"/>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与</w:t>
            </w: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存在控股、管理关系的单位名称</w:t>
            </w:r>
            <w:r>
              <w:rPr>
                <w:rFonts w:ascii="宋体" w:hAnsi="宋体" w:eastAsia="宋体" w:cs="宋体"/>
                <w:b/>
                <w:color w:val="000000"/>
                <w:sz w:val="24"/>
                <w:szCs w:val="24"/>
              </w:rPr>
            </w:r>
            <w:r/>
          </w:p>
        </w:tc>
        <w:tc>
          <w:tcPr>
            <w:tcW w:w="4154" w:type="dxa"/>
            <w:vAlign w:val="center"/>
            <w:textDirection w:val="lrTb"/>
            <w:noWrap/>
          </w:tcPr>
          <w:p>
            <w:pPr>
              <w:pStyle w:val="922"/>
              <w:jc w:val="center"/>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控股、管理关系情况说明</w:t>
            </w: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r>
        <w:trPr>
          <w:trHeight w:val="850"/>
        </w:trPr>
        <w:tc>
          <w:tcPr>
            <w:tcW w:w="5698"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c>
          <w:tcPr>
            <w:tcW w:w="4154" w:type="dxa"/>
            <w:vAlign w:val="center"/>
            <w:textDirection w:val="lrTb"/>
            <w:noWrap/>
          </w:tcPr>
          <w:p>
            <w:pPr>
              <w:pStyle w:val="922"/>
              <w:ind w:firstLine="422"/>
              <w:jc w:val="center"/>
              <w:spacing w:line="312" w:lineRule="auto"/>
              <w:widowControl/>
              <w:rPr>
                <w:rFonts w:ascii="宋体" w:hAnsi="宋体" w:eastAsia="宋体" w:cs="宋体"/>
                <w:b/>
                <w:color w:val="000000"/>
                <w:sz w:val="24"/>
                <w:szCs w:val="24"/>
              </w:rPr>
            </w:pPr>
            <w:r>
              <w:rPr>
                <w:rFonts w:ascii="宋体" w:hAnsi="宋体" w:eastAsia="宋体" w:cs="宋体"/>
                <w:b/>
                <w:color w:val="000000"/>
                <w:sz w:val="24"/>
                <w:szCs w:val="24"/>
              </w:rPr>
            </w:r>
            <w:r/>
          </w:p>
        </w:tc>
      </w:tr>
    </w:tbl>
    <w:p>
      <w:pPr>
        <w:pStyle w:val="922"/>
        <w:ind w:firstLine="422"/>
        <w:jc w:val="left"/>
        <w:spacing w:line="312" w:lineRule="auto"/>
        <w:widowControl/>
        <w:rPr>
          <w:rFonts w:ascii="宋体" w:hAnsi="宋体" w:eastAsia="宋体" w:cs="宋体"/>
          <w:b/>
          <w:color w:val="000000"/>
          <w:sz w:val="24"/>
          <w:szCs w:val="24"/>
        </w:rPr>
      </w:pPr>
      <w:r>
        <w:rPr>
          <w:rFonts w:hint="eastAsia" w:ascii="宋体" w:hAnsi="宋体" w:eastAsia="宋体" w:cs="宋体"/>
          <w:b/>
          <w:color w:val="000000"/>
          <w:sz w:val="24"/>
          <w:szCs w:val="24"/>
        </w:rPr>
        <w:t xml:space="preserve">注：</w:t>
      </w:r>
      <w:r>
        <w:rPr>
          <w:rFonts w:hint="eastAsia" w:ascii="宋体" w:hAnsi="宋体" w:eastAsia="宋体" w:cs="宋体"/>
          <w:b/>
          <w:color w:val="000000"/>
          <w:sz w:val="24"/>
          <w:szCs w:val="24"/>
          <w:lang w:eastAsia="zh-CN"/>
        </w:rPr>
        <w:t xml:space="preserve">响应单位</w:t>
      </w:r>
      <w:r>
        <w:rPr>
          <w:rFonts w:hint="eastAsia" w:ascii="宋体" w:hAnsi="宋体" w:eastAsia="宋体" w:cs="宋体"/>
          <w:b/>
          <w:color w:val="000000"/>
          <w:sz w:val="24"/>
          <w:szCs w:val="24"/>
        </w:rPr>
        <w:t xml:space="preserve">应当按实填写所有与之有控股、管理关系的情况</w:t>
      </w:r>
      <w:r>
        <w:rPr>
          <w:rFonts w:ascii="宋体" w:hAnsi="宋体" w:eastAsia="宋体" w:cs="宋体"/>
          <w:b/>
          <w:color w:val="000000"/>
          <w:sz w:val="24"/>
          <w:szCs w:val="24"/>
        </w:rPr>
      </w:r>
      <w:r/>
    </w:p>
    <w:p>
      <w:pPr>
        <w:pStyle w:val="922"/>
        <w:ind w:firstLine="422"/>
        <w:jc w:val="left"/>
        <w:spacing w:line="312" w:lineRule="auto"/>
        <w:widowControl/>
        <w:rPr>
          <w:rFonts w:ascii="宋体" w:hAnsi="宋体" w:eastAsia="宋体" w:cs="宋体"/>
          <w:b/>
          <w:color w:val="000000"/>
          <w:sz w:val="21"/>
          <w:szCs w:val="21"/>
        </w:rPr>
      </w:pPr>
      <w:r>
        <w:rPr>
          <w:rFonts w:ascii="宋体" w:hAnsi="宋体" w:eastAsia="宋体" w:cs="宋体"/>
          <w:b/>
          <w:color w:val="000000"/>
          <w:sz w:val="21"/>
          <w:szCs w:val="21"/>
        </w:rPr>
      </w:r>
      <w:r/>
    </w:p>
    <w:p>
      <w:pPr>
        <w:pStyle w:val="922"/>
        <w:ind w:firstLine="200"/>
        <w:jc w:val="left"/>
        <w:spacing w:line="480" w:lineRule="auto"/>
        <w:rPr>
          <w:rFonts w:ascii="宋体" w:hAnsi="宋体" w:eastAsia="宋体" w:cs="宋体"/>
          <w:color w:val="000000"/>
          <w:sz w:val="24"/>
          <w:szCs w:val="24"/>
        </w:rPr>
      </w:pPr>
      <w:r>
        <w:rPr>
          <w:rFonts w:hint="eastAsia" w:ascii="宋体" w:hAnsi="宋体" w:eastAsia="宋体" w:cs="宋体"/>
          <w:color w:val="000000"/>
          <w:sz w:val="24"/>
          <w:szCs w:val="24"/>
          <w:lang w:eastAsia="zh-CN"/>
        </w:rPr>
        <w:t xml:space="preserve">响应单位</w:t>
      </w:r>
      <w:r>
        <w:rPr>
          <w:rFonts w:hint="eastAsia" w:ascii="宋体" w:hAnsi="宋体" w:eastAsia="宋体" w:cs="宋体"/>
          <w:color w:val="000000"/>
          <w:sz w:val="24"/>
          <w:szCs w:val="24"/>
        </w:rPr>
        <w:t xml:space="preserve">：（单位公章）</w:t>
      </w:r>
      <w:r>
        <w:rPr>
          <w:rFonts w:ascii="宋体" w:hAnsi="宋体" w:eastAsia="宋体" w:cs="宋体"/>
          <w:color w:val="000000"/>
          <w:sz w:val="24"/>
          <w:szCs w:val="24"/>
        </w:rPr>
      </w:r>
      <w:r/>
    </w:p>
    <w:p>
      <w:pPr>
        <w:pStyle w:val="922"/>
        <w:ind w:firstLine="200"/>
        <w:jc w:val="left"/>
        <w:spacing w:line="48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法定代表人/负责人或代理人：（签字或盖章）</w:t>
      </w:r>
      <w:r>
        <w:rPr>
          <w:rFonts w:ascii="宋体" w:hAnsi="宋体" w:eastAsia="宋体" w:cs="宋体"/>
          <w:color w:val="000000"/>
          <w:sz w:val="24"/>
          <w:szCs w:val="24"/>
        </w:rPr>
      </w:r>
      <w:r/>
    </w:p>
    <w:p>
      <w:pPr>
        <w:pStyle w:val="922"/>
        <w:ind w:firstLine="200"/>
        <w:jc w:val="left"/>
        <w:spacing w:line="480" w:lineRule="auto"/>
        <w:rPr>
          <w:rFonts w:ascii="宋体" w:hAnsi="宋体" w:eastAsia="宋体" w:cs="宋体"/>
          <w:color w:val="000000"/>
          <w:sz w:val="24"/>
        </w:rPr>
      </w:pPr>
      <w:r>
        <w:rPr>
          <w:rFonts w:hint="eastAsia" w:ascii="宋体" w:hAnsi="宋体" w:eastAsia="宋体" w:cs="宋体"/>
          <w:color w:val="000000"/>
          <w:sz w:val="24"/>
          <w:szCs w:val="24"/>
        </w:rPr>
        <w:t xml:space="preserve">日期：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ascii="宋体" w:hAnsi="宋体" w:eastAsia="宋体" w:cs="宋体"/>
          <w:color w:val="000000"/>
          <w:sz w:val="24"/>
        </w:rPr>
      </w:r>
      <w:r/>
    </w:p>
    <w:p>
      <w:pPr>
        <w:pStyle w:val="922"/>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2"/>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2"/>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2"/>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2"/>
        <w:ind w:firstLine="0"/>
        <w:jc w:val="left"/>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2"/>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922"/>
        <w:numPr>
          <w:ilvl w:val="0"/>
          <w:numId w:val="0"/>
        </w:numPr>
        <w:ind w:left="0" w:firstLine="241"/>
        <w:jc w:val="left"/>
        <w:spacing w:before="80" w:after="120" w:line="360" w:lineRule="auto"/>
        <w:widowControl w:val="off"/>
        <w:tabs>
          <w:tab w:val="left" w:pos="1200"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2"/>
        <w:numPr>
          <w:ilvl w:val="0"/>
          <w:numId w:val="0"/>
        </w:numPr>
        <w:ind w:left="0" w:firstLine="241"/>
        <w:jc w:val="left"/>
        <w:spacing w:before="80" w:after="120" w:line="360" w:lineRule="auto"/>
        <w:widowControl w:val="off"/>
        <w:tabs>
          <w:tab w:val="left" w:pos="1200"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2"/>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：中小微企业声明函</w:t>
      </w:r>
      <w:r>
        <w:rPr>
          <w:rFonts w:hint="eastAsia" w:ascii="宋体" w:hAnsi="宋体" w:eastAsia="宋体" w:cs="宋体"/>
          <w:b/>
          <w:bCs/>
          <w:color w:val="000000"/>
          <w:sz w:val="24"/>
          <w:szCs w:val="24"/>
          <w:highlight w:val="none"/>
        </w:rPr>
      </w:r>
      <w:r/>
    </w:p>
    <w:p>
      <w:pPr>
        <w:pStyle w:val="922"/>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pStyle w:val="922"/>
        <w:ind w:firstLine="200"/>
        <w:jc w:val="center"/>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中小微企业声明函</w:t>
      </w:r>
      <w:r>
        <w:rPr>
          <w:rFonts w:hint="eastAsia" w:ascii="宋体" w:hAnsi="宋体" w:eastAsia="宋体" w:cs="宋体"/>
          <w:b/>
          <w:color w:val="000000"/>
          <w:sz w:val="24"/>
          <w:szCs w:val="24"/>
          <w:highlight w:val="none"/>
          <w:lang w:val="zh-CN"/>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（项目名称）  </w:t>
      </w:r>
      <w:r>
        <w:rPr>
          <w:rFonts w:hint="eastAsia" w:ascii="宋体" w:hAnsi="宋体" w:eastAsia="宋体" w:cs="宋体"/>
          <w:color w:val="000000"/>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采购活动，工程的</w:t>
      </w:r>
      <w:r>
        <w:rPr>
          <w:rFonts w:hint="eastAsia" w:ascii="宋体" w:hAnsi="宋体" w:eastAsia="宋体" w:cs="宋体"/>
          <w:color w:val="000000"/>
          <w:sz w:val="24"/>
          <w:szCs w:val="24"/>
          <w:highlight w:val="none"/>
          <w:lang w:eastAsia="zh-CN"/>
        </w:rPr>
        <w:t xml:space="preserve">施工单位</w:t>
      </w:r>
      <w:r>
        <w:rPr>
          <w:rFonts w:hint="eastAsia" w:ascii="宋体" w:hAnsi="宋体" w:eastAsia="宋体" w:cs="宋体"/>
          <w:color w:val="000000"/>
          <w:sz w:val="24"/>
          <w:szCs w:val="24"/>
          <w:highlight w:val="none"/>
        </w:rPr>
        <w:t xml:space="preserve">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color w:val="000000"/>
          <w:sz w:val="24"/>
          <w:szCs w:val="24"/>
          <w:highlight w:val="none"/>
        </w:rPr>
      </w:r>
      <w:r/>
    </w:p>
    <w:p>
      <w:pPr>
        <w:pStyle w:val="922"/>
        <w:numPr>
          <w:ilvl w:val="0"/>
          <w:numId w:val="3"/>
        </w:numPr>
        <w:ind w:firstLine="48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922"/>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922"/>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922"/>
        <w:ind w:left="478"/>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922"/>
        <w:ind w:firstLine="420"/>
        <w:jc w:val="both"/>
        <w:widowControl w:val="off"/>
        <w:rPr>
          <w:rFonts w:hint="eastAsia" w:ascii="宋体" w:hAnsi="宋体" w:eastAsia="宋体" w:cs="宋体"/>
          <w:color w:val="000000"/>
          <w:sz w:val="21"/>
          <w:highlight w:val="none"/>
          <w:lang w:val="zh-CN" w:eastAsia="zh-CN" w:bidi="ar-SA"/>
        </w:rPr>
      </w:pPr>
      <w:r>
        <w:rPr>
          <w:rFonts w:hint="eastAsia" w:ascii="宋体" w:hAnsi="宋体" w:eastAsia="宋体" w:cs="宋体"/>
          <w:color w:val="000000"/>
          <w:sz w:val="21"/>
          <w:highlight w:val="none"/>
          <w:lang w:val="zh-CN" w:eastAsia="zh-CN" w:bidi="ar-SA"/>
        </w:rPr>
      </w:r>
      <w:r/>
    </w:p>
    <w:p>
      <w:pPr>
        <w:pStyle w:val="922"/>
        <w:ind w:firstLine="506"/>
        <w:spacing w:line="360" w:lineRule="auto"/>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备注： </w:t>
      </w:r>
      <w:r>
        <w:rPr>
          <w:rFonts w:hint="eastAsia" w:ascii="宋体" w:hAnsi="宋体" w:eastAsia="宋体" w:cs="宋体"/>
          <w:b/>
          <w:color w:val="000000"/>
          <w:spacing w:val="6"/>
          <w:sz w:val="24"/>
          <w:szCs w:val="24"/>
          <w:highlight w:val="none"/>
        </w:rPr>
      </w:r>
      <w:r/>
    </w:p>
    <w:p>
      <w:pPr>
        <w:pStyle w:val="922"/>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1、 从业人员、营业收入、资产总额填报上一年度数据，无上一年度数据的新成立企业可不填报； </w:t>
      </w:r>
      <w:r>
        <w:rPr>
          <w:rFonts w:hint="eastAsia" w:ascii="宋体" w:hAnsi="宋体" w:eastAsia="宋体" w:cs="宋体"/>
          <w:bCs/>
          <w:color w:val="000000"/>
          <w:spacing w:val="6"/>
          <w:sz w:val="24"/>
          <w:szCs w:val="24"/>
          <w:highlight w:val="none"/>
        </w:rPr>
      </w:r>
      <w:r/>
    </w:p>
    <w:p>
      <w:pPr>
        <w:pStyle w:val="922"/>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2、 若供应商提供的“中小企业声明函”内容不实的，属于提供虚假材料谋取中标、成交，依照《中华人民共和国政府采购法》等国家有关规定追究相应责任； </w:t>
      </w:r>
      <w:r>
        <w:rPr>
          <w:rFonts w:hint="eastAsia" w:ascii="宋体" w:hAnsi="宋体" w:eastAsia="宋体" w:cs="宋体"/>
          <w:bCs/>
          <w:color w:val="000000"/>
          <w:spacing w:val="6"/>
          <w:sz w:val="24"/>
          <w:szCs w:val="24"/>
          <w:highlight w:val="none"/>
        </w:rPr>
      </w:r>
      <w:r/>
    </w:p>
    <w:p>
      <w:pPr>
        <w:pStyle w:val="922"/>
        <w:ind w:firstLine="504"/>
        <w:spacing w:line="360" w:lineRule="auto"/>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3、 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符合中小企业划分标准的个体工商户，在政府采购活动中视同中小企业。</w:t>
      </w:r>
      <w:r>
        <w:rPr>
          <w:rFonts w:hint="eastAsia" w:ascii="宋体" w:hAnsi="宋体" w:eastAsia="宋体" w:cs="宋体"/>
          <w:bCs/>
          <w:color w:val="000000"/>
          <w:spacing w:val="6"/>
          <w:sz w:val="24"/>
          <w:szCs w:val="24"/>
          <w:highlight w:val="none"/>
        </w:rPr>
      </w:r>
      <w:r/>
    </w:p>
    <w:p>
      <w:pPr>
        <w:pStyle w:val="922"/>
        <w:ind w:firstLine="506"/>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pacing w:val="6"/>
          <w:sz w:val="24"/>
          <w:szCs w:val="24"/>
          <w:highlight w:val="none"/>
        </w:rPr>
        <w:t xml:space="preserve">4、需上传加盖公章的原件彩色(扫描)件或电子盖章至电子投标（响应）文件中，否则视为未提供。 </w:t>
      </w: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附：中小企业划型标准规定</w:t>
      </w:r>
      <w:r>
        <w:rPr>
          <w:rFonts w:hint="eastAsia" w:ascii="宋体" w:hAnsi="宋体" w:eastAsia="宋体" w:cs="宋体"/>
          <w:b/>
          <w:bCs/>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（十五）</w:t>
      </w:r>
      <w:r>
        <w:rPr>
          <w:rFonts w:hint="eastAsia" w:ascii="宋体" w:hAnsi="宋体" w:eastAsia="宋体" w:cs="宋体"/>
          <w:b/>
          <w:bCs/>
          <w:color w:val="000000"/>
          <w:sz w:val="24"/>
          <w:szCs w:val="24"/>
          <w:highlight w:val="none"/>
          <w:lang w:eastAsia="zh-CN"/>
        </w:rPr>
        <w:t xml:space="preserve">租赁和商业服务业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（十六）其他未列明行业。</w:t>
      </w:r>
      <w:r>
        <w:rPr>
          <w:rFonts w:hint="eastAsia" w:ascii="宋体" w:hAnsi="宋体" w:eastAsia="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：残疾人福利性单位声明函</w:t>
      </w:r>
      <w:r>
        <w:rPr>
          <w:rFonts w:hint="eastAsia" w:ascii="宋体" w:hAnsi="宋体" w:eastAsia="宋体" w:cs="宋体"/>
          <w:b/>
          <w:bCs/>
          <w:color w:val="000000"/>
          <w:sz w:val="24"/>
          <w:szCs w:val="24"/>
          <w:highlight w:val="none"/>
        </w:rPr>
      </w:r>
      <w:r/>
    </w:p>
    <w:p>
      <w:pPr>
        <w:pStyle w:val="922"/>
        <w:spacing w:line="580" w:lineRule="exact"/>
        <w:rPr>
          <w:rFonts w:hint="eastAsia" w:ascii="宋体" w:hAnsi="宋体" w:eastAsia="宋体" w:cs="宋体"/>
          <w:b/>
          <w:color w:val="000000"/>
          <w:spacing w:val="6"/>
          <w:sz w:val="32"/>
          <w:szCs w:val="32"/>
          <w:highlight w:val="none"/>
        </w:rPr>
      </w:pPr>
      <w:r>
        <w:rPr>
          <w:rFonts w:hint="eastAsia" w:ascii="宋体" w:hAnsi="宋体" w:eastAsia="宋体" w:cs="宋体"/>
          <w:b/>
          <w:color w:val="000000"/>
          <w:spacing w:val="6"/>
          <w:sz w:val="32"/>
          <w:szCs w:val="32"/>
          <w:highlight w:val="none"/>
        </w:rPr>
      </w:r>
      <w:r/>
    </w:p>
    <w:p>
      <w:pPr>
        <w:pStyle w:val="922"/>
        <w:jc w:val="center"/>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t xml:space="preserve">残疾人福利性单位声明函</w:t>
      </w:r>
      <w:r>
        <w:rPr>
          <w:rFonts w:hint="eastAsia" w:ascii="宋体" w:hAnsi="宋体" w:eastAsia="宋体" w:cs="宋体"/>
          <w:b/>
          <w:color w:val="000000"/>
          <w:spacing w:val="6"/>
          <w:sz w:val="24"/>
          <w:szCs w:val="24"/>
          <w:highlight w:val="none"/>
        </w:rPr>
      </w:r>
      <w:r/>
    </w:p>
    <w:p>
      <w:pPr>
        <w:pStyle w:val="922"/>
        <w:spacing w:line="580" w:lineRule="exact"/>
        <w:rPr>
          <w:rFonts w:hint="eastAsia" w:ascii="宋体" w:hAnsi="宋体" w:eastAsia="宋体" w:cs="宋体"/>
          <w:b/>
          <w:color w:val="000000"/>
          <w:spacing w:val="6"/>
          <w:sz w:val="24"/>
          <w:szCs w:val="24"/>
          <w:highlight w:val="none"/>
        </w:rPr>
      </w:pPr>
      <w:r>
        <w:rPr>
          <w:rFonts w:hint="eastAsia" w:ascii="宋体" w:hAnsi="宋体" w:eastAsia="宋体" w:cs="宋体"/>
          <w:b/>
          <w:color w:val="000000"/>
          <w:spacing w:val="6"/>
          <w:sz w:val="24"/>
          <w:szCs w:val="24"/>
          <w:highlight w:val="none"/>
        </w:rPr>
      </w:r>
      <w:r/>
    </w:p>
    <w:p>
      <w:pPr>
        <w:pStyle w:val="922"/>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本单位郑重声明，根据《财政部、民政部、中国残疾人联合会关于促进残疾人就业政府采购政策的通知》（财库</w:t>
      </w:r>
      <w:r>
        <w:rPr>
          <w:rFonts w:hint="eastAsia" w:ascii="宋体" w:hAnsi="宋体" w:eastAsia="宋体" w:cs="宋体"/>
          <w:color w:val="000000"/>
          <w:sz w:val="24"/>
          <w:szCs w:val="24"/>
          <w:highlight w:val="none"/>
        </w:rPr>
        <w:t xml:space="preserve">〔2017〕141</w:t>
      </w:r>
      <w:r>
        <w:rPr>
          <w:rFonts w:hint="eastAsia" w:ascii="宋体" w:hAnsi="宋体" w:eastAsia="宋体" w:cs="宋体"/>
          <w:color w:val="000000"/>
          <w:spacing w:val="6"/>
          <w:sz w:val="24"/>
          <w:szCs w:val="24"/>
          <w:highlight w:val="none"/>
        </w:rPr>
        <w:t xml:space="preserve">号）的规定，本单位为符合条件的残疾人福利性单位，且本单位参加____单位的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szCs w:val="24"/>
          <w:highlight w:val="none"/>
        </w:rPr>
      </w:r>
      <w:r/>
    </w:p>
    <w:p>
      <w:pPr>
        <w:pStyle w:val="922"/>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本单位对上述声明的真实性负责。如有虚假，将依法承担相应责任。</w:t>
      </w:r>
      <w:r>
        <w:rPr>
          <w:rFonts w:hint="eastAsia" w:ascii="宋体" w:hAnsi="宋体" w:eastAsia="宋体" w:cs="宋体"/>
          <w:color w:val="000000"/>
          <w:spacing w:val="6"/>
          <w:sz w:val="24"/>
          <w:szCs w:val="24"/>
          <w:highlight w:val="none"/>
        </w:rPr>
      </w:r>
      <w:r/>
    </w:p>
    <w:p>
      <w:pPr>
        <w:pStyle w:val="922"/>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22"/>
        <w:ind w:firstLine="504"/>
        <w:spacing w:line="58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922"/>
        <w:ind w:right="1560" w:firstLine="504"/>
        <w:jc w:val="right"/>
        <w:spacing w:line="580" w:lineRule="exact"/>
        <w:tabs>
          <w:tab w:val="left" w:pos="4860" w:leader="none"/>
        </w:tabs>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单位名称（盖章）：</w:t>
      </w:r>
      <w:r>
        <w:rPr>
          <w:rFonts w:hint="eastAsia" w:ascii="宋体" w:hAnsi="宋体" w:eastAsia="宋体" w:cs="宋体"/>
          <w:color w:val="000000"/>
          <w:spacing w:val="6"/>
          <w:sz w:val="24"/>
          <w:szCs w:val="24"/>
          <w:highlight w:val="none"/>
        </w:rPr>
      </w:r>
      <w:r/>
    </w:p>
    <w:p>
      <w:pPr>
        <w:pStyle w:val="922"/>
        <w:ind w:firstLine="504"/>
        <w:jc w:val="center"/>
        <w:spacing w:line="400" w:lineRule="exact"/>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日  期：</w:t>
      </w:r>
      <w:r>
        <w:rPr>
          <w:rFonts w:hint="eastAsia" w:ascii="宋体" w:hAnsi="宋体" w:eastAsia="宋体" w:cs="宋体"/>
          <w:color w:val="000000"/>
          <w:spacing w:val="6"/>
          <w:sz w:val="24"/>
          <w:szCs w:val="24"/>
          <w:highlight w:val="none"/>
        </w:rPr>
      </w:r>
      <w:r/>
    </w:p>
    <w:p>
      <w:pPr>
        <w:pStyle w:val="922"/>
        <w:rPr>
          <w:rFonts w:hint="eastAsia" w:ascii="宋体" w:hAnsi="宋体" w:eastAsia="宋体" w:cs="宋体"/>
          <w:b/>
          <w:bCs/>
          <w:color w:val="000000"/>
          <w:spacing w:val="-10"/>
          <w:sz w:val="30"/>
          <w:szCs w:val="30"/>
          <w:highlight w:val="none"/>
        </w:rPr>
      </w:pPr>
      <w:r>
        <w:rPr>
          <w:rFonts w:hint="eastAsia" w:ascii="宋体" w:hAnsi="宋体" w:eastAsia="宋体" w:cs="宋体"/>
          <w:b/>
          <w:bCs/>
          <w:color w:val="000000"/>
          <w:sz w:val="24"/>
          <w:szCs w:val="24"/>
          <w:highlight w:val="none"/>
        </w:rPr>
        <w:br w:type="page" w:clear="all"/>
      </w:r>
      <w:r>
        <w:rPr>
          <w:rFonts w:hint="eastAsia" w:ascii="宋体" w:hAnsi="宋体" w:eastAsia="宋体" w:cs="宋体"/>
          <w:b/>
          <w:bCs/>
          <w:color w:val="000000"/>
          <w:sz w:val="24"/>
          <w:szCs w:val="24"/>
          <w:highlight w:val="none"/>
        </w:rPr>
        <w:t xml:space="preserve">格式</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：监狱企业声明函</w:t>
      </w:r>
      <w:r>
        <w:rPr>
          <w:rFonts w:hint="eastAsia" w:ascii="宋体" w:hAnsi="宋体" w:eastAsia="宋体" w:cs="宋体"/>
          <w:b/>
          <w:bCs/>
          <w:color w:val="000000"/>
          <w:spacing w:val="-10"/>
          <w:sz w:val="30"/>
          <w:szCs w:val="30"/>
          <w:highlight w:val="none"/>
        </w:rPr>
      </w:r>
      <w:r/>
    </w:p>
    <w:p>
      <w:pPr>
        <w:pStyle w:val="922"/>
        <w:spacing w:line="360" w:lineRule="auto"/>
        <w:rPr>
          <w:rFonts w:hint="eastAsia" w:ascii="宋体" w:hAnsi="宋体" w:eastAsia="宋体" w:cs="宋体"/>
          <w:b/>
          <w:color w:val="000000"/>
          <w:sz w:val="30"/>
          <w:szCs w:val="30"/>
          <w:highlight w:val="none"/>
          <w:lang w:val="zh-CN"/>
        </w:rPr>
      </w:pPr>
      <w:r>
        <w:rPr>
          <w:rFonts w:hint="eastAsia" w:ascii="宋体" w:hAnsi="宋体" w:eastAsia="宋体" w:cs="宋体"/>
          <w:b/>
          <w:color w:val="000000"/>
          <w:sz w:val="30"/>
          <w:szCs w:val="30"/>
          <w:highlight w:val="none"/>
          <w:lang w:val="zh-CN"/>
        </w:rPr>
      </w:r>
      <w:r/>
    </w:p>
    <w:p>
      <w:pPr>
        <w:pStyle w:val="922"/>
        <w:jc w:val="center"/>
        <w:spacing w:line="580" w:lineRule="exact"/>
        <w:rPr>
          <w:rFonts w:hint="eastAsia" w:ascii="宋体" w:hAnsi="宋体" w:eastAsia="宋体" w:cs="宋体"/>
          <w:b/>
          <w:color w:val="000000"/>
          <w:spacing w:val="6"/>
          <w:sz w:val="24"/>
          <w:szCs w:val="24"/>
          <w:highlight w:val="none"/>
          <w:lang w:val="zh-CN"/>
        </w:rPr>
      </w:pPr>
      <w:r>
        <w:rPr>
          <w:rFonts w:hint="eastAsia" w:ascii="宋体" w:hAnsi="宋体" w:eastAsia="宋体" w:cs="宋体"/>
          <w:b/>
          <w:color w:val="000000"/>
          <w:spacing w:val="6"/>
          <w:sz w:val="24"/>
          <w:szCs w:val="24"/>
          <w:highlight w:val="none"/>
          <w:lang w:val="zh-CN"/>
        </w:rPr>
        <w:t xml:space="preserve">监狱企业声明函</w:t>
      </w:r>
      <w:r>
        <w:rPr>
          <w:rFonts w:hint="eastAsia" w:ascii="宋体" w:hAnsi="宋体" w:eastAsia="宋体" w:cs="宋体"/>
          <w:b/>
          <w:color w:val="000000"/>
          <w:spacing w:val="6"/>
          <w:sz w:val="24"/>
          <w:szCs w:val="24"/>
          <w:highlight w:val="none"/>
          <w:lang w:val="zh-CN"/>
        </w:rPr>
      </w:r>
      <w:r/>
    </w:p>
    <w:p>
      <w:pPr>
        <w:pStyle w:val="922"/>
        <w:ind w:firstLine="480"/>
        <w:jc w:val="left"/>
        <w:spacing w:before="75" w:after="75" w:line="435"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本企业（单位）郑重声明下列事项（按照实际情况勾选或填空）：</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本企业（单位）为直接</w:t>
      </w:r>
      <w:r>
        <w:rPr>
          <w:rFonts w:hint="eastAsia" w:ascii="宋体" w:hAnsi="宋体" w:eastAsia="宋体" w:cs="宋体"/>
          <w:color w:val="000000"/>
          <w:sz w:val="24"/>
          <w:szCs w:val="24"/>
          <w:highlight w:val="none"/>
          <w:lang w:eastAsia="zh-CN"/>
        </w:rPr>
        <w:t xml:space="preserve">响应单位</w:t>
      </w:r>
      <w:r>
        <w:rPr>
          <w:rFonts w:hint="eastAsia" w:ascii="宋体" w:hAnsi="宋体" w:eastAsia="宋体" w:cs="宋体"/>
          <w:color w:val="000000"/>
          <w:sz w:val="24"/>
          <w:szCs w:val="24"/>
          <w:highlight w:val="none"/>
        </w:rPr>
        <w:t xml:space="preserve">提供本企业（单位）的货物。</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（1）本企业（单位）（请填写：是、不是）监狱企业。后附省级以上监狱管理局、戒毒管理局（含新疆生产建设兵团）出具的属于监狱企业的证明文件。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（2）本企业（单位）（请填写：是、不是）为联合体一方，提供本企业（单位）的货物。本企业（单位）提供协议合同金额占到共同投标协议合同总金额的比例为。</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本企业（单位）对上述声明的真实性负责。如有虚假，将依法承担相应责任。</w:t>
      </w: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ind w:right="1560" w:firstLine="480"/>
        <w:jc w:val="right"/>
        <w:spacing w:line="360" w:lineRule="auto"/>
        <w:tabs>
          <w:tab w:val="left" w:pos="48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单位名称（盖章）：</w:t>
      </w:r>
      <w:r>
        <w:rPr>
          <w:rFonts w:hint="eastAsia" w:ascii="宋体" w:hAnsi="宋体" w:eastAsia="宋体" w:cs="宋体"/>
          <w:color w:val="000000"/>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963"/>
        <w:ind w:firstLine="0"/>
        <w:spacing w:line="360" w:lineRule="auto"/>
        <w:rPr>
          <w:rFonts w:hint="eastAsia" w:ascii="宋体" w:hAnsi="宋体" w:eastAsia="宋体" w:cs="宋体"/>
          <w:b/>
          <w:color w:val="000000"/>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Cs w:val="24"/>
          <w:highlight w:val="none"/>
        </w:rPr>
        <w:t xml:space="preserve">格式</w:t>
      </w:r>
      <w:r>
        <w:rPr>
          <w:rFonts w:hint="eastAsia" w:ascii="宋体" w:hAnsi="宋体" w:eastAsia="宋体" w:cs="宋体"/>
          <w:b/>
          <w:color w:val="000000"/>
          <w:szCs w:val="24"/>
          <w:highlight w:val="none"/>
          <w:lang w:val="en-US" w:eastAsia="zh-CN"/>
        </w:rPr>
        <w:t xml:space="preserve">11</w:t>
      </w:r>
      <w:r>
        <w:rPr>
          <w:rFonts w:hint="eastAsia" w:ascii="宋体" w:hAnsi="宋体" w:eastAsia="宋体" w:cs="宋体"/>
          <w:b/>
          <w:color w:val="000000"/>
          <w:szCs w:val="24"/>
          <w:highlight w:val="none"/>
        </w:rPr>
        <w:t xml:space="preserve">：资格文件的声明函</w:t>
      </w:r>
      <w:r>
        <w:rPr>
          <w:rFonts w:hint="eastAsia" w:ascii="宋体" w:hAnsi="宋体" w:eastAsia="宋体" w:cs="宋体"/>
          <w:b/>
          <w:color w:val="000000"/>
          <w:szCs w:val="24"/>
          <w:highlight w:val="none"/>
        </w:rPr>
      </w:r>
      <w:r/>
    </w:p>
    <w:p>
      <w:pPr>
        <w:pStyle w:val="922"/>
        <w:ind w:firstLine="200"/>
        <w:jc w:val="lef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2"/>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2"/>
        <w:ind w:firstLine="200"/>
        <w:jc w:val="center"/>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资格文件的声明函</w:t>
      </w:r>
      <w:r>
        <w:rPr>
          <w:rFonts w:hint="eastAsia" w:ascii="宋体" w:hAnsi="宋体" w:eastAsia="宋体" w:cs="宋体"/>
          <w:b/>
          <w:color w:val="000000"/>
          <w:sz w:val="24"/>
          <w:szCs w:val="24"/>
          <w:highlight w:val="none"/>
          <w:lang w:val="en-US" w:eastAsia="zh-CN" w:bidi="ar-SA"/>
        </w:rPr>
      </w:r>
      <w:r/>
    </w:p>
    <w:p>
      <w:pPr>
        <w:pStyle w:val="922"/>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2"/>
        <w:ind w:firstLine="20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2"/>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22"/>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2"/>
        <w:ind w:firstLine="198"/>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本公司愿就由贵公司组织实施的编号为</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号磋商活动进行响应。本公司所提交的响应文件中所有关于响应文件、证明和陈述均是真实的、准确的、有效的。若与真实情况不符，本公司愿意承担由此而产生的一切后果。</w:t>
      </w:r>
      <w:r>
        <w:rPr>
          <w:rFonts w:hint="eastAsia" w:ascii="宋体" w:hAnsi="宋体" w:eastAsia="宋体" w:cs="宋体"/>
          <w:color w:val="000000"/>
          <w:sz w:val="24"/>
          <w:szCs w:val="24"/>
          <w:highlight w:val="none"/>
          <w:lang w:val="en-US" w:eastAsia="zh-CN" w:bidi="ar-SA"/>
        </w:rPr>
      </w:r>
      <w:r/>
    </w:p>
    <w:p>
      <w:pPr>
        <w:pStyle w:val="922"/>
        <w:ind w:firstLine="198"/>
        <w:jc w:val="left"/>
        <w:spacing w:line="48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2"/>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2"/>
        <w:ind w:firstLine="200"/>
        <w:jc w:val="left"/>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2"/>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法定代表人/负责人或代理人：（签字或盖章）：</w:t>
      </w:r>
      <w:r>
        <w:rPr>
          <w:rFonts w:hint="eastAsia" w:ascii="宋体" w:hAnsi="宋体" w:eastAsia="宋体" w:cs="宋体"/>
          <w:color w:val="000000"/>
          <w:sz w:val="24"/>
          <w:szCs w:val="24"/>
          <w:highlight w:val="none"/>
          <w:lang w:val="en-US" w:eastAsia="zh-CN" w:bidi="ar-SA"/>
        </w:rPr>
      </w:r>
      <w:r/>
    </w:p>
    <w:p>
      <w:pPr>
        <w:pStyle w:val="922"/>
        <w:ind w:firstLine="20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响应单位（单位公章）：</w:t>
      </w:r>
      <w:r>
        <w:rPr>
          <w:rFonts w:hint="eastAsia" w:ascii="宋体" w:hAnsi="宋体" w:eastAsia="宋体" w:cs="宋体"/>
          <w:color w:val="000000"/>
          <w:sz w:val="24"/>
          <w:szCs w:val="24"/>
          <w:highlight w:val="none"/>
          <w:lang w:val="en-US" w:eastAsia="zh-CN" w:bidi="ar-SA"/>
        </w:rPr>
      </w:r>
      <w:r/>
    </w:p>
    <w:p>
      <w:pPr>
        <w:pStyle w:val="922"/>
        <w:ind w:firstLine="24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日 期：         年     月   日</w:t>
      </w:r>
      <w:r>
        <w:rPr>
          <w:rFonts w:hint="eastAsia" w:ascii="宋体" w:hAnsi="宋体" w:eastAsia="宋体" w:cs="宋体"/>
          <w:color w:val="000000"/>
          <w:sz w:val="24"/>
          <w:szCs w:val="24"/>
          <w:highlight w:val="none"/>
          <w:lang w:val="en-US" w:eastAsia="zh-CN" w:bidi="ar-SA"/>
        </w:rPr>
      </w:r>
      <w:r/>
    </w:p>
    <w:p>
      <w:pPr>
        <w:pStyle w:val="922"/>
        <w:jc w:val="both"/>
        <w:spacing w:line="380" w:lineRule="exact"/>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格式</w:t>
      </w:r>
      <w:r>
        <w:rPr>
          <w:rFonts w:hint="eastAsia" w:ascii="宋体" w:hAnsi="宋体" w:eastAsia="宋体" w:cs="宋体"/>
          <w:b/>
          <w:bCs/>
          <w:sz w:val="24"/>
          <w:szCs w:val="24"/>
          <w:highlight w:val="none"/>
          <w:lang w:val="en-US" w:eastAsia="zh-CN"/>
        </w:rPr>
        <w:t xml:space="preserve">12</w:t>
      </w:r>
      <w:r>
        <w:rPr>
          <w:rFonts w:hint="eastAsia" w:ascii="宋体" w:hAnsi="宋体" w:eastAsia="宋体" w:cs="宋体"/>
          <w:b/>
          <w:bCs/>
          <w:sz w:val="24"/>
          <w:szCs w:val="24"/>
          <w:highlight w:val="none"/>
        </w:rPr>
        <w:t xml:space="preserve">：磋商响应单位情况表</w:t>
      </w:r>
      <w:r>
        <w:rPr>
          <w:rFonts w:hint="eastAsia" w:ascii="宋体" w:hAnsi="宋体" w:eastAsia="宋体" w:cs="宋体"/>
          <w:b/>
          <w:bCs/>
          <w:sz w:val="24"/>
          <w:szCs w:val="24"/>
          <w:highlight w:val="none"/>
        </w:rPr>
      </w:r>
      <w:r/>
    </w:p>
    <w:p>
      <w:pPr>
        <w:pStyle w:val="922"/>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22"/>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磋商响应单位情况表</w:t>
      </w:r>
      <w:r>
        <w:rPr>
          <w:rFonts w:hint="eastAsia" w:ascii="宋体" w:hAnsi="宋体" w:eastAsia="宋体" w:cs="宋体"/>
          <w:sz w:val="24"/>
          <w:szCs w:val="24"/>
          <w:highlight w:val="none"/>
        </w:rPr>
      </w:r>
      <w:r/>
    </w:p>
    <w:p>
      <w:pPr>
        <w:pStyle w:val="922"/>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rPr>
          <w:rFonts w:hint="eastAsia" w:ascii="宋体" w:hAnsi="宋体" w:eastAsia="宋体" w:cs="宋体"/>
          <w:sz w:val="24"/>
          <w:szCs w:val="24"/>
          <w:highlight w:val="none"/>
        </w:rPr>
      </w:r>
      <w:r/>
    </w:p>
    <w:tbl>
      <w:tblPr>
        <w:tblW w:w="4999" w:type="pct"/>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059"/>
        <w:gridCol w:w="2302"/>
        <w:gridCol w:w="1594"/>
        <w:gridCol w:w="1393"/>
        <w:gridCol w:w="1504"/>
      </w:tblGrid>
      <w:tr>
        <w:trPr>
          <w:trHeight w:val="90"/>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rPr>
            </w:r>
            <w:r/>
          </w:p>
        </w:tc>
        <w:tc>
          <w:tcPr>
            <w:tcW w:w="2302"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94"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成立日期</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企业地址</w:t>
            </w:r>
            <w:r>
              <w:rPr>
                <w:rFonts w:hint="eastAsia" w:ascii="宋体" w:hAnsi="宋体" w:eastAsia="宋体" w:cs="宋体"/>
                <w:sz w:val="24"/>
                <w:szCs w:val="24"/>
                <w:highlight w:val="none"/>
              </w:rPr>
            </w:r>
            <w:r/>
          </w:p>
        </w:tc>
        <w:tc>
          <w:tcPr>
            <w:tcW w:w="2302"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94"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注册资本</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r>
      <w:tr>
        <w:trPr>
          <w:trHeight w:val="91"/>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经营范围</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54"/>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职工人数</w:t>
            </w:r>
            <w:r>
              <w:rPr>
                <w:rFonts w:hint="eastAsia" w:ascii="宋体" w:hAnsi="宋体" w:eastAsia="宋体" w:cs="宋体"/>
                <w:sz w:val="24"/>
                <w:szCs w:val="24"/>
                <w:highlight w:val="none"/>
              </w:rPr>
            </w:r>
            <w:r/>
          </w:p>
        </w:tc>
        <w:tc>
          <w:tcPr>
            <w:tcW w:w="2302"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gridSpan w:val="2"/>
            <w:tcW w:w="2987"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其中：有中高级以上职称的人数</w:t>
            </w:r>
            <w:r>
              <w:rPr>
                <w:rFonts w:hint="eastAsia" w:ascii="宋体" w:hAnsi="宋体" w:eastAsia="宋体" w:cs="宋体"/>
                <w:sz w:val="24"/>
                <w:szCs w:val="24"/>
                <w:highlight w:val="none"/>
              </w:rPr>
            </w:r>
            <w:r/>
          </w:p>
        </w:tc>
        <w:tc>
          <w:tcPr>
            <w:tcW w:w="1504"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资产总计</w:t>
            </w:r>
            <w:r>
              <w:rPr>
                <w:rFonts w:hint="eastAsia" w:ascii="宋体" w:hAnsi="宋体" w:eastAsia="宋体" w:cs="宋体"/>
                <w:sz w:val="24"/>
                <w:szCs w:val="24"/>
                <w:highlight w:val="none"/>
              </w:rPr>
            </w:r>
            <w:r/>
          </w:p>
        </w:tc>
        <w:tc>
          <w:tcPr>
            <w:tcW w:w="2302"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594"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净资产</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股东权益</w:t>
            </w:r>
            <w:r>
              <w:rPr>
                <w:rFonts w:hint="eastAsia" w:ascii="宋体" w:hAnsi="宋体" w:eastAsia="宋体" w:cs="宋体"/>
                <w:sz w:val="24"/>
                <w:szCs w:val="24"/>
                <w:highlight w:val="none"/>
              </w:rPr>
            </w:r>
            <w:r/>
          </w:p>
        </w:tc>
        <w:tc>
          <w:tcPr>
            <w:tcW w:w="2302"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594"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销售收入</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   万元</w:t>
            </w: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实现利润</w:t>
            </w:r>
            <w:r>
              <w:rPr>
                <w:rFonts w:hint="eastAsia" w:ascii="宋体" w:hAnsi="宋体" w:eastAsia="宋体" w:cs="宋体"/>
                <w:sz w:val="24"/>
                <w:szCs w:val="24"/>
                <w:highlight w:val="none"/>
              </w:rPr>
            </w:r>
            <w:r/>
          </w:p>
        </w:tc>
        <w:tc>
          <w:tcPr>
            <w:tcW w:w="2302"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年  万元</w:t>
            </w:r>
            <w:r>
              <w:rPr>
                <w:rFonts w:hint="eastAsia" w:ascii="宋体" w:hAnsi="宋体" w:eastAsia="宋体" w:cs="宋体"/>
                <w:sz w:val="24"/>
                <w:szCs w:val="24"/>
                <w:highlight w:val="none"/>
              </w:rPr>
            </w:r>
            <w:r/>
          </w:p>
        </w:tc>
        <w:tc>
          <w:tcPr>
            <w:tcW w:w="1594"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销售数量</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营业面积</w:t>
            </w:r>
            <w:r>
              <w:rPr>
                <w:rFonts w:hint="eastAsia" w:ascii="宋体" w:hAnsi="宋体" w:eastAsia="宋体" w:cs="宋体"/>
                <w:sz w:val="24"/>
                <w:szCs w:val="24"/>
                <w:highlight w:val="none"/>
              </w:rPr>
            </w:r>
            <w:r/>
          </w:p>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（含厂房面积）</w:t>
            </w:r>
            <w:r>
              <w:rPr>
                <w:rFonts w:hint="eastAsia" w:ascii="宋体" w:hAnsi="宋体" w:eastAsia="宋体" w:cs="宋体"/>
                <w:sz w:val="24"/>
                <w:szCs w:val="24"/>
                <w:highlight w:val="none"/>
              </w:rPr>
            </w:r>
            <w:r/>
          </w:p>
        </w:tc>
        <w:tc>
          <w:tcPr>
            <w:tcW w:w="2302"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平方米</w:t>
            </w:r>
            <w:r>
              <w:rPr>
                <w:rFonts w:hint="eastAsia" w:ascii="宋体" w:hAnsi="宋体" w:eastAsia="宋体" w:cs="宋体"/>
                <w:sz w:val="24"/>
                <w:szCs w:val="24"/>
                <w:highlight w:val="none"/>
              </w:rPr>
            </w:r>
            <w:r/>
          </w:p>
        </w:tc>
        <w:tc>
          <w:tcPr>
            <w:tcW w:w="1594"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rPr>
            </w:r>
            <w:r/>
          </w:p>
        </w:tc>
        <w:tc>
          <w:tcPr>
            <w:gridSpan w:val="2"/>
            <w:tcW w:w="2897"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自有面积       平方米</w:t>
            </w:r>
            <w:r>
              <w:rPr>
                <w:rFonts w:hint="eastAsia" w:ascii="宋体" w:hAnsi="宋体" w:eastAsia="宋体" w:cs="宋体"/>
                <w:sz w:val="24"/>
                <w:szCs w:val="24"/>
                <w:highlight w:val="none"/>
              </w:rPr>
            </w:r>
            <w:r/>
          </w:p>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承租面积       平方米</w:t>
            </w:r>
            <w:r>
              <w:rPr>
                <w:rFonts w:hint="eastAsia" w:ascii="宋体" w:hAnsi="宋体" w:eastAsia="宋体" w:cs="宋体"/>
                <w:sz w:val="24"/>
                <w:szCs w:val="24"/>
                <w:highlight w:val="none"/>
              </w:rPr>
            </w:r>
            <w:r/>
          </w:p>
        </w:tc>
      </w:tr>
      <w:tr>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单位简历及内设机构情况</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center"/>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单位优势及特长</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近三年来完成或正在履行的重大合同情况</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最近2年内在经营过程中受到何种奖励或处分</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（包括财政、工商、税务、物价、技监部门稽查情况和结果）</w:t>
            </w:r>
            <w:r>
              <w:rPr>
                <w:rFonts w:hint="eastAsia" w:ascii="宋体" w:hAnsi="宋体" w:eastAsia="宋体" w:cs="宋体"/>
                <w:sz w:val="24"/>
                <w:szCs w:val="24"/>
                <w:highlight w:val="none"/>
              </w:rPr>
            </w:r>
            <w:r/>
          </w:p>
        </w:tc>
      </w:tr>
      <w:tr>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xml:space="preserve">最近3年内有无因售假、售劣或是其他原因被消费者投诉或起诉的情况及说明</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（包括解决方式和结果）</w:t>
            </w:r>
            <w:r>
              <w:rPr>
                <w:rFonts w:hint="eastAsia" w:ascii="宋体" w:hAnsi="宋体" w:eastAsia="宋体" w:cs="宋体"/>
                <w:sz w:val="24"/>
                <w:szCs w:val="24"/>
                <w:highlight w:val="none"/>
              </w:rPr>
            </w:r>
            <w:r/>
          </w:p>
        </w:tc>
      </w:tr>
      <w:tr>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最近3年内主要负责人有无因经济犯罪被司法机关追究的情况及说明</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获得技术认证的工程师及简介</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90"/>
        </w:trPr>
        <w:tc>
          <w:tcPr>
            <w:tcW w:w="3059" w:type="dxa"/>
            <w:vAlign w:val="top"/>
            <w:textDirection w:val="lrTb"/>
            <w:noWrap w:val="false"/>
          </w:tcPr>
          <w:p>
            <w:pPr>
              <w:pStyle w:val="922"/>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其他需要说明的情况</w:t>
            </w:r>
            <w:r>
              <w:rPr>
                <w:rFonts w:hint="eastAsia" w:ascii="宋体" w:hAnsi="宋体" w:eastAsia="宋体" w:cs="宋体"/>
                <w:sz w:val="24"/>
                <w:szCs w:val="24"/>
                <w:highlight w:val="none"/>
              </w:rPr>
            </w:r>
            <w:r/>
          </w:p>
        </w:tc>
        <w:tc>
          <w:tcPr>
            <w:gridSpan w:val="4"/>
            <w:tcW w:w="6793" w:type="dxa"/>
            <w:vAlign w:val="top"/>
            <w:textDirection w:val="lrTb"/>
            <w:noWrap w:val="false"/>
          </w:tcPr>
          <w:p>
            <w:pPr>
              <w:pStyle w:val="922"/>
              <w:ind w:firstLine="480"/>
              <w:jc w:val="left"/>
              <w:spacing w:line="360" w:lineRule="auto"/>
              <w:tabs>
                <w:tab w:val="left" w:pos="90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22"/>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spacing w:line="360" w:lineRule="auto"/>
        <w:rPr>
          <w:rFonts w:hint="eastAsia" w:ascii="宋体" w:hAnsi="宋体" w:eastAsia="宋体" w:cs="宋体"/>
          <w:b/>
          <w:sz w:val="24"/>
          <w:szCs w:val="24"/>
          <w:highlight w:val="none"/>
        </w:rPr>
      </w:pPr>
      <w:r>
        <w:rPr>
          <w:rFonts w:hint="eastAsia" w:ascii="宋体" w:hAnsi="宋体" w:eastAsia="宋体" w:cs="宋体"/>
          <w:spacing w:val="16"/>
          <w:sz w:val="24"/>
          <w:szCs w:val="24"/>
          <w:highlight w:val="none"/>
        </w:rPr>
        <w:br w:type="page" w:clear="all"/>
      </w:r>
      <w:r>
        <w:rPr>
          <w:rFonts w:hint="eastAsia" w:ascii="宋体" w:hAnsi="宋体" w:eastAsia="宋体" w:cs="宋体"/>
          <w:b/>
          <w:sz w:val="24"/>
          <w:szCs w:val="24"/>
          <w:highlight w:val="none"/>
        </w:rPr>
        <w:t xml:space="preserve">格式</w:t>
      </w: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3：法定代表人授权委托书</w:t>
      </w:r>
      <w:r>
        <w:rPr>
          <w:rFonts w:hint="eastAsia" w:ascii="宋体" w:hAnsi="宋体" w:eastAsia="宋体" w:cs="宋体"/>
          <w:b/>
          <w:sz w:val="24"/>
          <w:szCs w:val="24"/>
          <w:highlight w:val="none"/>
        </w:rPr>
      </w:r>
      <w:r/>
    </w:p>
    <w:p>
      <w:pPr>
        <w:pStyle w:val="92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22"/>
        <w:jc w:val="center"/>
        <w:spacing w:line="360" w:lineRule="auto"/>
        <w:rPr>
          <w:rFonts w:hint="eastAsia" w:ascii="宋体" w:hAnsi="宋体" w:eastAsia="宋体" w:cs="宋体"/>
          <w:b/>
          <w:spacing w:val="20"/>
          <w:sz w:val="24"/>
          <w:szCs w:val="24"/>
          <w:highlight w:val="none"/>
        </w:rPr>
      </w:pPr>
      <w:r>
        <w:rPr>
          <w:rFonts w:hint="eastAsia" w:ascii="宋体" w:hAnsi="宋体" w:eastAsia="宋体" w:cs="宋体"/>
          <w:b/>
          <w:spacing w:val="20"/>
          <w:sz w:val="24"/>
          <w:szCs w:val="24"/>
          <w:highlight w:val="none"/>
        </w:rPr>
        <w:t xml:space="preserve">法定代表人授权委托书</w:t>
      </w:r>
      <w:r>
        <w:rPr>
          <w:rFonts w:hint="eastAsia" w:ascii="宋体" w:hAnsi="宋体" w:eastAsia="宋体" w:cs="宋体"/>
          <w:b/>
          <w:spacing w:val="20"/>
          <w:sz w:val="24"/>
          <w:szCs w:val="24"/>
          <w:highlight w:val="none"/>
        </w:rPr>
      </w:r>
      <w:r/>
    </w:p>
    <w:p>
      <w:pPr>
        <w:pStyle w:val="92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92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本授权委托书声明：我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（响应单位名称）的法定代表人，现授权委托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单位名称）的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（姓名）为我公司代理人，以本公司的名义参加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实施的项目编号为</w:t>
      </w:r>
      <w:r>
        <w:rPr>
          <w:rFonts w:hint="eastAsia" w:ascii="宋体" w:hAnsi="宋体" w:eastAsia="宋体" w:cs="宋体"/>
          <w:sz w:val="24"/>
          <w:szCs w:val="24"/>
          <w:highlight w:val="none"/>
          <w:u w:val="single"/>
        </w:rPr>
        <w:t xml:space="preserve">              号</w:t>
      </w:r>
      <w:r>
        <w:rPr>
          <w:rFonts w:hint="eastAsia" w:ascii="宋体" w:hAnsi="宋体" w:eastAsia="宋体" w:cs="宋体"/>
          <w:sz w:val="24"/>
          <w:szCs w:val="24"/>
          <w:highlight w:val="none"/>
        </w:rPr>
        <w:t xml:space="preserve">的竞争性磋商采购活动。代理人在磋商、评审、合同采购过程中所签署的一切文件和处理与这有关的一切事务，我公司均予以承认。</w:t>
      </w:r>
      <w:r>
        <w:rPr>
          <w:rFonts w:hint="eastAsia" w:ascii="宋体" w:hAnsi="宋体" w:eastAsia="宋体" w:cs="宋体"/>
          <w:sz w:val="24"/>
          <w:szCs w:val="24"/>
          <w:highlight w:val="none"/>
        </w:rPr>
      </w:r>
      <w:r/>
    </w:p>
    <w:p>
      <w:pPr>
        <w:pStyle w:val="922"/>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代理人在授权委托书有效期内签署的所有文件不因授权委托的撤销而失效，除非有撤销授权委托的书面通知，本授权委托书自竞争性磋商开始至合同履行完毕止。</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代理人无转委托权。特此委托。</w:t>
      </w:r>
      <w:r>
        <w:rPr>
          <w:rFonts w:hint="eastAsia" w:ascii="宋体" w:hAnsi="宋体" w:eastAsia="宋体" w:cs="宋体"/>
          <w:sz w:val="24"/>
          <w:szCs w:val="24"/>
          <w:highlight w:val="none"/>
        </w:rPr>
      </w:r>
      <w:r/>
    </w:p>
    <w:p>
      <w:pPr>
        <w:pStyle w:val="9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响应单位：（盖章）</w:t>
      </w:r>
      <w:r>
        <w:rPr>
          <w:rFonts w:hint="eastAsia" w:ascii="宋体" w:hAnsi="宋体" w:eastAsia="宋体" w:cs="宋体"/>
          <w:sz w:val="24"/>
          <w:szCs w:val="24"/>
          <w:highlight w:val="none"/>
        </w:rPr>
      </w:r>
      <w:r/>
    </w:p>
    <w:p>
      <w:pPr>
        <w:pStyle w:val="922"/>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rPr>
          <w:rFonts w:hint="eastAsia" w:ascii="宋体" w:hAnsi="宋体" w:eastAsia="宋体" w:cs="宋体"/>
          <w:sz w:val="24"/>
          <w:szCs w:val="24"/>
          <w:highlight w:val="none"/>
        </w:rPr>
      </w:r>
      <w:r/>
    </w:p>
    <w:p>
      <w:pPr>
        <w:pStyle w:val="9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被委托人：（签字）</w:t>
      </w:r>
      <w:r>
        <w:rPr>
          <w:rFonts w:hint="eastAsia" w:ascii="宋体" w:hAnsi="宋体" w:eastAsia="宋体" w:cs="宋体"/>
          <w:sz w:val="24"/>
          <w:szCs w:val="24"/>
          <w:highlight w:val="none"/>
        </w:rPr>
      </w:r>
      <w:r/>
    </w:p>
    <w:p>
      <w:pPr>
        <w:pStyle w:val="9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2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ind w:firstLine="42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格式1</w:t>
      </w:r>
      <w:r>
        <w:rPr>
          <w:rFonts w:hint="eastAsia" w:ascii="宋体" w:hAnsi="宋体" w:cs="宋体"/>
          <w:b/>
          <w:sz w:val="24"/>
          <w:szCs w:val="24"/>
          <w:highlight w:val="none"/>
          <w:lang w:val="en-US" w:eastAsia="zh-CN"/>
        </w:rPr>
        <w:t xml:space="preserve">4</w:t>
      </w:r>
      <w:r>
        <w:rPr>
          <w:rFonts w:hint="eastAsia" w:ascii="宋体" w:hAnsi="宋体" w:cs="宋体"/>
          <w:b/>
          <w:sz w:val="24"/>
          <w:szCs w:val="24"/>
          <w:highlight w:val="none"/>
        </w:rPr>
        <w:t xml:space="preserve">：磋商响应函</w:t>
      </w:r>
      <w:r>
        <w:rPr>
          <w:rFonts w:hint="eastAsia" w:ascii="宋体" w:hAnsi="宋体" w:cs="宋体"/>
          <w:b/>
          <w:sz w:val="24"/>
          <w:szCs w:val="24"/>
          <w:highlight w:val="none"/>
        </w:rPr>
      </w:r>
      <w:r/>
    </w:p>
    <w:p>
      <w:pPr>
        <w:pStyle w:val="92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磋商响应函</w:t>
      </w:r>
      <w:r>
        <w:rPr>
          <w:rFonts w:hint="eastAsia" w:ascii="宋体" w:hAnsi="宋体" w:cs="宋体"/>
          <w:b/>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（采购代理机构）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我们收到贵公司</w:t>
      </w:r>
      <w:r>
        <w:rPr>
          <w:rFonts w:hint="eastAsia" w:ascii="宋体" w:hAnsi="宋体" w:cs="宋体"/>
          <w:sz w:val="24"/>
          <w:szCs w:val="24"/>
          <w:highlight w:val="none"/>
          <w:u w:val="single"/>
        </w:rPr>
        <w:t xml:space="preserve">   </w:t>
      </w:r>
      <w:r>
        <w:rPr>
          <w:rFonts w:hint="eastAsia" w:ascii="宋体" w:hAnsi="宋体" w:cs="宋体"/>
          <w:b/>
          <w:sz w:val="24"/>
          <w:szCs w:val="24"/>
          <w:highlight w:val="none"/>
          <w:u w:val="single"/>
        </w:rPr>
        <w:t xml:space="preserve">（磋商编号）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号磋商采购文件，经仔细阅读和研究，我们决定参加磋商活动。</w:t>
      </w:r>
      <w:r>
        <w:rPr>
          <w:rFonts w:hint="eastAsia" w:ascii="宋体" w:hAnsi="宋体" w:cs="宋体"/>
          <w:sz w:val="24"/>
          <w:szCs w:val="24"/>
          <w:highlight w:val="none"/>
        </w:rPr>
      </w:r>
      <w:r/>
    </w:p>
    <w:p>
      <w:pPr>
        <w:pStyle w:val="922"/>
        <w:ind w:firstLine="480"/>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1、我们愿意按照磋商采购文件的一切要求，完成该项目的全部内容。</w:t>
      </w:r>
      <w:r>
        <w:rPr>
          <w:rFonts w:hint="eastAsia" w:ascii="宋体" w:hAnsi="宋体" w:cs="宋体"/>
          <w:b/>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2、如果我们的磋商响应文件被接受，我们将严格履行磋商文件中规定的每一项要求，按期、按质、按量履行合同的义务。</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3、我们已详细阅读全部磋商采购文件，包括更正公告(如有)，对磋商文件及更正公告(如有)无任何异议。我们完全理解并同意放弃对这方面有不明及误解的权力。</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4、我们同意按磋商采购文件中的规定，本响应文件的有效期限自提交响应文件截止时间之日</w:t>
      </w:r>
      <w:r>
        <w:rPr>
          <w:rFonts w:hint="eastAsia" w:ascii="宋体" w:hAnsi="宋体" w:cs="宋体"/>
          <w:sz w:val="24"/>
          <w:szCs w:val="24"/>
          <w:highlight w:val="none"/>
          <w:u w:val="single"/>
        </w:rPr>
        <w:t xml:space="preserve">90</w:t>
      </w:r>
      <w:r>
        <w:rPr>
          <w:rFonts w:hint="eastAsia" w:ascii="宋体" w:hAnsi="宋体" w:cs="宋体"/>
          <w:sz w:val="24"/>
          <w:szCs w:val="24"/>
          <w:highlight w:val="none"/>
        </w:rPr>
        <w:t xml:space="preserve">天。</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5、我们愿意提供磋商采购单位在磋商文件中要求的所有资料。</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6、我们愿意遵守磋商采购文件中所列的收费标准。</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7、我们承诺该响应文件在磋商开始后的全过程中保持有效，不作任何更改和变动。</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8、我们承诺我公司符合磋商文件磋商响应单位须知中“响应单位资格要求”的要求，若与真实情况不符，本公司愿意承担由此而产生的一切后果。</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9、我们同意在响应文件中提交《响应保证承诺书》。</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户      名：</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开户行名称：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银 行 账 号：</w:t>
      </w:r>
      <w:r>
        <w:rPr>
          <w:rFonts w:hint="eastAsia" w:ascii="宋体" w:hAnsi="宋体" w:cs="宋体"/>
          <w:sz w:val="24"/>
          <w:szCs w:val="24"/>
          <w:highlight w:val="none"/>
          <w:u w:val="single"/>
        </w:rPr>
        <w:t xml:space="preserve">                         </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所有有关磋商文件的函电，请按下列地址联系：</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                             联系人：</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地址：                             邮政编码：</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                         邮箱：</w:t>
      </w: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响应单位：（公章）</w:t>
      </w: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法定代表人/负责人或代理人：（签字或盖章）</w:t>
      </w:r>
      <w:r>
        <w:rPr>
          <w:rFonts w:hint="eastAsia" w:ascii="宋体" w:hAnsi="宋体" w:cs="宋体"/>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sz w:val="24"/>
          <w:szCs w:val="24"/>
          <w:highlight w:val="none"/>
        </w:rPr>
        <w:t xml:space="preserve">日期：    年     月     日</w:t>
      </w:r>
      <w:r>
        <w:rPr>
          <w:rFonts w:hint="eastAsia" w:ascii="宋体" w:hAnsi="宋体" w:cs="宋体"/>
          <w:b/>
          <w:sz w:val="24"/>
          <w:szCs w:val="24"/>
          <w:highlight w:val="none"/>
        </w:rPr>
      </w:r>
      <w:r/>
    </w:p>
    <w:p>
      <w:pPr>
        <w:pStyle w:val="922"/>
        <w:spacing w:line="480" w:lineRule="exact"/>
        <w:rPr>
          <w:rFonts w:hint="eastAsia" w:ascii="宋体" w:hAnsi="宋体" w:eastAsia="宋体" w:cs="宋体"/>
          <w:spacing w:val="16"/>
          <w:sz w:val="24"/>
          <w:szCs w:val="24"/>
          <w:highlight w:val="none"/>
        </w:rPr>
      </w:pPr>
      <w:r>
        <w:rPr>
          <w:rFonts w:hint="eastAsia" w:ascii="宋体" w:hAnsi="宋体" w:cs="宋体"/>
          <w:b/>
          <w:sz w:val="24"/>
          <w:szCs w:val="24"/>
          <w:highlight w:val="none"/>
        </w:rPr>
        <w:br w:type="page" w:clear="all"/>
      </w:r>
      <w:r>
        <w:rPr>
          <w:rFonts w:hint="eastAsia" w:ascii="宋体" w:hAnsi="宋体" w:eastAsia="宋体" w:cs="宋体"/>
          <w:b/>
          <w:bCs/>
          <w:spacing w:val="16"/>
          <w:sz w:val="24"/>
          <w:szCs w:val="24"/>
          <w:highlight w:val="none"/>
        </w:rPr>
        <w:t xml:space="preserve">格式</w:t>
      </w:r>
      <w:r>
        <w:rPr>
          <w:rFonts w:hint="eastAsia" w:ascii="宋体" w:hAnsi="宋体" w:eastAsia="宋体" w:cs="宋体"/>
          <w:b/>
          <w:bCs/>
          <w:spacing w:val="16"/>
          <w:sz w:val="24"/>
          <w:szCs w:val="24"/>
          <w:highlight w:val="none"/>
          <w:lang w:val="en-US" w:eastAsia="zh-CN"/>
        </w:rPr>
        <w:t xml:space="preserve">15</w:t>
      </w:r>
      <w:r>
        <w:rPr>
          <w:rFonts w:hint="eastAsia" w:ascii="宋体" w:hAnsi="宋体" w:eastAsia="宋体" w:cs="宋体"/>
          <w:b/>
          <w:bCs/>
          <w:spacing w:val="16"/>
          <w:sz w:val="24"/>
          <w:szCs w:val="24"/>
          <w:highlight w:val="none"/>
        </w:rPr>
        <w:t xml:space="preserve">：响应保证承诺书</w:t>
      </w:r>
      <w:r>
        <w:rPr>
          <w:rFonts w:hint="eastAsia" w:ascii="宋体" w:hAnsi="宋体" w:eastAsia="宋体" w:cs="宋体"/>
          <w:spacing w:val="16"/>
          <w:sz w:val="24"/>
          <w:szCs w:val="24"/>
          <w:highlight w:val="none"/>
        </w:rPr>
      </w:r>
      <w:r/>
    </w:p>
    <w:p>
      <w:pPr>
        <w:pStyle w:val="922"/>
        <w:ind w:firstLine="482"/>
        <w:jc w:val="center"/>
        <w:spacing w:line="360" w:lineRule="auto"/>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响应保证承诺书</w:t>
      </w:r>
      <w:r>
        <w:rPr>
          <w:rFonts w:ascii="宋体" w:hAnsi="宋体" w:eastAsia="宋体" w:cs="Times New Roman"/>
          <w:b/>
          <w:sz w:val="24"/>
          <w:szCs w:val="24"/>
          <w:highlight w:val="none"/>
        </w:rPr>
      </w:r>
      <w:r/>
    </w:p>
    <w:p>
      <w:pPr>
        <w:pStyle w:val="922"/>
        <w:spacing w:line="360" w:lineRule="auto"/>
        <w:rPr>
          <w:rFonts w:ascii="宋体" w:hAnsi="宋体" w:eastAsia="宋体" w:cs="Times New Roman"/>
          <w:bCs/>
          <w:sz w:val="24"/>
          <w:szCs w:val="24"/>
          <w:highlight w:val="none"/>
          <w:u w:val="single"/>
        </w:rPr>
      </w:pPr>
      <w:r>
        <w:rPr>
          <w:rFonts w:ascii="宋体" w:hAnsi="宋体" w:eastAsia="宋体" w:cs="Times New Roman"/>
          <w:bCs/>
          <w:sz w:val="24"/>
          <w:szCs w:val="24"/>
          <w:highlight w:val="none"/>
        </w:rPr>
        <w:t xml:space="preserve">致：</w:t>
      </w:r>
      <w:r>
        <w:rPr>
          <w:rFonts w:ascii="宋体" w:hAnsi="宋体" w:eastAsia="宋体" w:cs="Times New Roman"/>
          <w:bCs/>
          <w:sz w:val="24"/>
          <w:szCs w:val="24"/>
          <w:highlight w:val="none"/>
          <w:u w:val="single"/>
        </w:rPr>
        <w:t xml:space="preserve">（采购代理机构名称）</w:t>
      </w:r>
      <w:r>
        <w:rPr>
          <w:rFonts w:ascii="宋体" w:hAnsi="宋体" w:eastAsia="宋体" w:cs="Times New Roman"/>
          <w:bCs/>
          <w:sz w:val="24"/>
          <w:szCs w:val="24"/>
          <w:highlight w:val="none"/>
          <w:u w:val="singl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我</w:t>
      </w:r>
      <w:r>
        <w:rPr>
          <w:rFonts w:ascii="宋体" w:hAnsi="宋体" w:eastAsia="宋体" w:cs="Times New Roman"/>
          <w:bCs/>
          <w:sz w:val="24"/>
          <w:szCs w:val="24"/>
          <w:highlight w:val="none"/>
          <w:u w:val="single"/>
        </w:rPr>
        <w:t xml:space="preserve">（单位</w:t>
      </w:r>
      <w:r>
        <w:rPr>
          <w:rFonts w:hint="eastAsia" w:ascii="宋体" w:hAnsi="宋体" w:eastAsia="宋体" w:cs="Times New Roman"/>
          <w:bCs/>
          <w:sz w:val="24"/>
          <w:szCs w:val="24"/>
          <w:highlight w:val="none"/>
          <w:u w:val="single"/>
        </w:rPr>
        <w:t xml:space="preserve">名称</w:t>
      </w:r>
      <w:r>
        <w:rPr>
          <w:rFonts w:ascii="宋体" w:hAnsi="宋体" w:eastAsia="宋体" w:cs="Times New Roman"/>
          <w:bCs/>
          <w:sz w:val="24"/>
          <w:szCs w:val="24"/>
          <w:highlight w:val="none"/>
          <w:u w:val="single"/>
        </w:rPr>
        <w:t xml:space="preserve">）</w:t>
      </w:r>
      <w:r>
        <w:rPr>
          <w:rFonts w:ascii="宋体" w:hAnsi="宋体" w:eastAsia="宋体" w:cs="Times New Roman"/>
          <w:bCs/>
          <w:sz w:val="24"/>
          <w:szCs w:val="24"/>
          <w:highlight w:val="none"/>
        </w:rPr>
        <w:t xml:space="preserve">自愿参加（项目名称和采购编号）的响应,并做出如下承诺：</w:t>
      </w: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一、除不可抗力外，我单位如果发生以下行为，将在行为发生的10个工作日内，向</w:t>
      </w:r>
      <w:r>
        <w:rPr>
          <w:rFonts w:hint="eastAsia" w:ascii="宋体" w:hAnsi="宋体" w:eastAsia="宋体" w:cs="Times New Roman"/>
          <w:bCs/>
          <w:sz w:val="24"/>
          <w:szCs w:val="24"/>
          <w:highlight w:val="none"/>
        </w:rPr>
        <w:t xml:space="preserve">采购代理机构</w:t>
      </w:r>
      <w:r>
        <w:rPr>
          <w:rFonts w:ascii="宋体" w:hAnsi="宋体" w:eastAsia="宋体" w:cs="Times New Roman"/>
          <w:bCs/>
          <w:sz w:val="24"/>
          <w:szCs w:val="24"/>
          <w:highlight w:val="none"/>
        </w:rPr>
        <w:t xml:space="preserve">支付本采购文件公布的预算金额的2%作为违约赔偿金。</w:t>
      </w: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1.自响应截止时间至本项目发布成交公告为止，撤销响应；</w:t>
      </w: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2.成交后不依法与采购人签订合同；</w:t>
      </w: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3.成交后不按本采购文件规定向采购人提交</w:t>
      </w:r>
      <w:r>
        <w:rPr>
          <w:rFonts w:hint="eastAsia" w:ascii="宋体" w:hAnsi="宋体" w:eastAsia="宋体" w:cs="Times New Roman"/>
          <w:bCs/>
          <w:sz w:val="24"/>
          <w:szCs w:val="24"/>
          <w:highlight w:val="none"/>
          <w:lang w:eastAsia="zh-CN"/>
        </w:rPr>
        <w:t xml:space="preserve">履约保证金</w:t>
      </w:r>
      <w:r>
        <w:rPr>
          <w:rFonts w:ascii="宋体" w:hAnsi="宋体" w:eastAsia="宋体" w:cs="Times New Roman"/>
          <w:bCs/>
          <w:sz w:val="24"/>
          <w:szCs w:val="24"/>
          <w:highlight w:val="none"/>
        </w:rPr>
        <w:t xml:space="preserve">；</w:t>
      </w: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4.成交后不按本采购文件规定向贵方缴纳采购代理费。</w:t>
      </w: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二、我单位知晓上述行为的法律后果，承认本承诺书作为</w:t>
      </w:r>
      <w:r>
        <w:rPr>
          <w:rFonts w:hint="eastAsia" w:ascii="宋体" w:hAnsi="宋体" w:eastAsia="宋体" w:cs="Times New Roman"/>
          <w:bCs/>
          <w:sz w:val="24"/>
          <w:szCs w:val="24"/>
          <w:highlight w:val="none"/>
        </w:rPr>
        <w:t xml:space="preserve">采购代理机构</w:t>
      </w:r>
      <w:r>
        <w:rPr>
          <w:rFonts w:ascii="宋体" w:hAnsi="宋体" w:eastAsia="宋体" w:cs="Times New Roman"/>
          <w:bCs/>
          <w:sz w:val="24"/>
          <w:szCs w:val="24"/>
          <w:highlight w:val="none"/>
        </w:rPr>
        <w:t xml:space="preserve">要求我单位履行违约赔偿义务的依据作用。</w:t>
      </w: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响应人：（盖公章）</w:t>
      </w:r>
      <w:r>
        <w:rPr>
          <w:rFonts w:ascii="宋体" w:hAnsi="宋体" w:eastAsia="宋体" w:cs="Times New Roman"/>
          <w:bCs/>
          <w:sz w:val="24"/>
          <w:szCs w:val="24"/>
          <w:highlight w:val="none"/>
        </w:rPr>
      </w:r>
      <w:r/>
    </w:p>
    <w:p>
      <w:pPr>
        <w:pStyle w:val="922"/>
        <w:ind w:firstLine="480"/>
        <w:spacing w:line="360" w:lineRule="auto"/>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地址：</w:t>
      </w:r>
      <w:r>
        <w:rPr>
          <w:rFonts w:hint="eastAsia"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r>
      <w:r/>
    </w:p>
    <w:p>
      <w:pPr>
        <w:pStyle w:val="922"/>
        <w:ind w:firstLine="480"/>
        <w:spacing w:line="360" w:lineRule="auto"/>
        <w:rPr>
          <w:rFonts w:hint="eastAsia" w:ascii="宋体" w:hAnsi="宋体" w:eastAsia="宋体" w:cs="Times New Roman"/>
          <w:bCs/>
          <w:sz w:val="24"/>
          <w:szCs w:val="24"/>
          <w:highlight w:val="none"/>
        </w:rPr>
      </w:pPr>
      <w:r>
        <w:rPr>
          <w:rFonts w:ascii="宋体" w:hAnsi="宋体" w:eastAsia="宋体" w:cs="Times New Roman"/>
          <w:bCs/>
          <w:sz w:val="24"/>
          <w:szCs w:val="24"/>
          <w:highlight w:val="none"/>
        </w:rPr>
        <w:t xml:space="preserve">电话： </w:t>
      </w:r>
      <w:r>
        <w:rPr>
          <w:rFonts w:hint="eastAsia"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传真：</w:t>
      </w: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电子邮件：</w:t>
      </w: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邮编：</w:t>
      </w: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Cs/>
          <w:sz w:val="24"/>
          <w:szCs w:val="24"/>
          <w:highlight w:val="none"/>
        </w:rPr>
      </w:pPr>
      <w:r>
        <w:rPr>
          <w:rFonts w:ascii="宋体" w:hAnsi="宋体" w:eastAsia="宋体" w:cs="Times New Roman"/>
          <w:bCs/>
          <w:sz w:val="24"/>
          <w:szCs w:val="24"/>
          <w:highlight w:val="none"/>
        </w:rPr>
        <w:t xml:space="preserve">法定代表人或委托代理人(签字或签章)：</w:t>
      </w:r>
      <w:r>
        <w:rPr>
          <w:rFonts w:ascii="宋体" w:hAnsi="宋体" w:eastAsia="宋体" w:cs="Times New Roman"/>
          <w:bCs/>
          <w:sz w:val="24"/>
          <w:szCs w:val="24"/>
          <w:highlight w:val="none"/>
        </w:rPr>
      </w:r>
      <w:r/>
    </w:p>
    <w:p>
      <w:pPr>
        <w:pStyle w:val="922"/>
        <w:ind w:firstLine="480"/>
        <w:spacing w:line="360" w:lineRule="auto"/>
        <w:rPr>
          <w:rFonts w:ascii="宋体" w:hAnsi="宋体" w:eastAsia="宋体" w:cs="Times New Roman"/>
          <w:b/>
          <w:sz w:val="24"/>
          <w:szCs w:val="24"/>
          <w:highlight w:val="none"/>
        </w:rPr>
      </w:pPr>
      <w:r>
        <w:rPr>
          <w:rFonts w:ascii="宋体" w:hAnsi="宋体" w:eastAsia="宋体" w:cs="Times New Roman"/>
          <w:bCs/>
          <w:sz w:val="24"/>
          <w:szCs w:val="24"/>
          <w:highlight w:val="none"/>
        </w:rPr>
        <w:t xml:space="preserve">日期：</w:t>
      </w:r>
      <w:r>
        <w:rPr>
          <w:rFonts w:ascii="宋体" w:hAnsi="宋体" w:eastAsia="宋体" w:cs="Times New Roman"/>
          <w:b/>
          <w:sz w:val="24"/>
          <w:szCs w:val="24"/>
          <w:highlight w:val="none"/>
        </w:rPr>
      </w:r>
      <w:r/>
    </w:p>
    <w:p>
      <w:pPr>
        <w:pStyle w:val="922"/>
        <w:rPr>
          <w:rFonts w:hint="eastAsia" w:ascii="宋体" w:hAnsi="宋体" w:eastAsia="宋体" w:cs="宋体"/>
          <w:b/>
          <w:bCs/>
          <w:sz w:val="24"/>
          <w:szCs w:val="24"/>
          <w:highlight w:val="none"/>
        </w:rPr>
      </w:pPr>
      <w:r>
        <w:rPr>
          <w:rFonts w:hint="eastAsia" w:ascii="宋体" w:hAnsi="宋体" w:cs="宋体"/>
          <w:sz w:val="24"/>
          <w:szCs w:val="24"/>
          <w:highlight w:val="none"/>
        </w:rPr>
        <w:br w:type="page" w:clear="all"/>
      </w:r>
      <w:r>
        <w:rPr>
          <w:rFonts w:hint="eastAsia" w:ascii="宋体" w:hAnsi="宋体" w:eastAsia="宋体" w:cs="宋体"/>
          <w:b/>
          <w:bCs/>
          <w:sz w:val="24"/>
          <w:szCs w:val="24"/>
          <w:highlight w:val="none"/>
        </w:rPr>
        <w:t xml:space="preserve">格式</w:t>
      </w:r>
      <w:r>
        <w:rPr>
          <w:rFonts w:hint="eastAsia" w:ascii="宋体" w:hAnsi="宋体" w:eastAsia="宋体" w:cs="宋体"/>
          <w:b/>
          <w:bCs/>
          <w:sz w:val="24"/>
          <w:szCs w:val="24"/>
          <w:highlight w:val="none"/>
          <w:lang w:val="en-US" w:eastAsia="zh-CN"/>
        </w:rPr>
        <w:t xml:space="preserve">16</w:t>
      </w:r>
      <w:r>
        <w:rPr>
          <w:rFonts w:hint="eastAsia" w:ascii="宋体" w:hAnsi="宋体" w:eastAsia="宋体" w:cs="宋体"/>
          <w:b/>
          <w:bCs/>
          <w:sz w:val="24"/>
          <w:szCs w:val="24"/>
          <w:highlight w:val="none"/>
        </w:rPr>
        <w:t xml:space="preserve">：安全责任承诺书</w:t>
      </w:r>
      <w:r>
        <w:rPr>
          <w:rFonts w:hint="eastAsia" w:ascii="宋体" w:hAnsi="宋体" w:eastAsia="宋体" w:cs="宋体"/>
          <w:b/>
          <w:bCs/>
          <w:sz w:val="24"/>
          <w:szCs w:val="24"/>
          <w:highlight w:val="none"/>
        </w:rPr>
      </w:r>
      <w:r/>
    </w:p>
    <w:p>
      <w:pPr>
        <w:pStyle w:val="92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安全责任承诺书</w:t>
      </w:r>
      <w:r>
        <w:rPr>
          <w:rFonts w:hint="eastAsia" w:ascii="宋体" w:hAnsi="宋体" w:eastAsia="宋体" w:cs="宋体"/>
          <w:b/>
          <w:bCs/>
          <w:sz w:val="24"/>
          <w:szCs w:val="24"/>
          <w:highlight w:val="none"/>
        </w:rPr>
      </w:r>
      <w:r/>
    </w:p>
    <w:p>
      <w:pPr>
        <w:pStyle w:val="922"/>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如我方为成交单位，我方将认真履行本次采购的所有承诺，我方愿意负责承担所聘全部投入本项目人员的人身安全及各项设施操作安全的全部责任，在项目实施过程中发生的一切安全问题，由我方全权负责。</w:t>
      </w:r>
      <w:r>
        <w:rPr>
          <w:rFonts w:hint="eastAsia" w:ascii="宋体" w:hAnsi="宋体" w:eastAsia="宋体" w:cs="宋体"/>
          <w:sz w:val="24"/>
          <w:szCs w:val="24"/>
          <w:highlight w:val="none"/>
        </w:rPr>
      </w:r>
      <w:r/>
    </w:p>
    <w:p>
      <w:pPr>
        <w:pStyle w:val="9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22"/>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响应单位（盖公章）：</w:t>
      </w:r>
      <w:r>
        <w:rPr>
          <w:rFonts w:hint="eastAsia" w:ascii="宋体" w:hAnsi="宋体" w:eastAsia="宋体" w:cs="宋体"/>
          <w:sz w:val="24"/>
          <w:szCs w:val="24"/>
          <w:highlight w:val="none"/>
          <w:u w:val="single"/>
        </w:rPr>
      </w:r>
      <w:r/>
    </w:p>
    <w:p>
      <w:pPr>
        <w:pStyle w:val="922"/>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法定代表人（签字或盖章）：</w:t>
      </w:r>
      <w:r>
        <w:rPr>
          <w:rFonts w:hint="eastAsia" w:ascii="宋体" w:hAnsi="宋体" w:eastAsia="宋体" w:cs="宋体"/>
          <w:sz w:val="24"/>
          <w:szCs w:val="24"/>
          <w:highlight w:val="none"/>
          <w:u w:val="single"/>
        </w:rPr>
      </w:r>
      <w:r/>
    </w:p>
    <w:p>
      <w:pPr>
        <w:pStyle w:val="92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授权委托人（签字或盖章）：</w:t>
      </w:r>
      <w:r>
        <w:rPr>
          <w:rFonts w:hint="eastAsia" w:ascii="宋体" w:hAnsi="宋体" w:eastAsia="宋体" w:cs="宋体"/>
          <w:sz w:val="24"/>
          <w:szCs w:val="24"/>
          <w:highlight w:val="none"/>
        </w:rPr>
      </w:r>
      <w:r/>
    </w:p>
    <w:p>
      <w:pPr>
        <w:pStyle w:val="922"/>
        <w:spacing w:line="360" w:lineRule="auto"/>
        <w:rPr>
          <w:rFonts w:hint="eastAsia" w:ascii="宋体" w:hAnsi="宋体" w:eastAsia="宋体" w:cs="宋体"/>
          <w:b/>
          <w:bCs/>
          <w:sz w:val="24"/>
          <w:szCs w:val="24"/>
          <w:highlight w:val="none"/>
        </w:rPr>
        <w:outlineLvl w:val="0"/>
      </w:pPr>
      <w:r>
        <w:rPr>
          <w:rFonts w:hint="eastAsia" w:ascii="宋体" w:hAnsi="宋体" w:eastAsia="宋体" w:cs="宋体"/>
          <w:sz w:val="24"/>
          <w:szCs w:val="24"/>
          <w:highlight w:val="none"/>
        </w:rPr>
        <w:t xml:space="preserve">日期：  年   月   日</w:t>
      </w:r>
      <w:r>
        <w:rPr>
          <w:rFonts w:hint="eastAsia" w:ascii="宋体" w:hAnsi="宋体" w:eastAsia="宋体" w:cs="宋体"/>
          <w:b/>
          <w:bCs/>
          <w:sz w:val="24"/>
          <w:szCs w:val="24"/>
          <w:highlight w:val="none"/>
        </w:rPr>
      </w:r>
      <w:r/>
    </w:p>
    <w:p>
      <w:pPr>
        <w:pStyle w:val="922"/>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2"/>
        <w:ind w:firstLine="420"/>
        <w:spacing w:line="400" w:lineRule="exact"/>
        <w:rPr>
          <w:rFonts w:hint="eastAsia" w:ascii="宋体" w:hAnsi="宋体" w:cs="宋体"/>
          <w:sz w:val="24"/>
          <w:szCs w:val="24"/>
          <w:highlight w:val="none"/>
        </w:rPr>
      </w:pPr>
      <w:r>
        <w:rPr>
          <w:rFonts w:hint="eastAsia" w:ascii="宋体" w:hAnsi="宋体" w:cs="宋体"/>
          <w:sz w:val="24"/>
          <w:szCs w:val="24"/>
          <w:highlight w:val="none"/>
        </w:rPr>
      </w:r>
      <w:r/>
    </w:p>
    <w:p>
      <w:pPr>
        <w:pStyle w:val="922"/>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2"/>
        <w:pageBreakBefore/>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格式</w:t>
      </w:r>
      <w:r>
        <w:rPr>
          <w:rFonts w:hint="eastAsia" w:ascii="宋体" w:hAnsi="宋体" w:cs="宋体"/>
          <w:b/>
          <w:sz w:val="24"/>
          <w:szCs w:val="24"/>
          <w:highlight w:val="none"/>
          <w:lang w:val="en-US" w:eastAsia="zh-CN"/>
        </w:rPr>
        <w:t xml:space="preserve">17</w:t>
      </w:r>
      <w:r>
        <w:rPr>
          <w:rFonts w:hint="eastAsia" w:ascii="宋体" w:hAnsi="宋体" w:cs="宋体"/>
          <w:b/>
          <w:sz w:val="24"/>
          <w:szCs w:val="24"/>
          <w:highlight w:val="none"/>
        </w:rPr>
        <w:t xml:space="preserve">：施工组织机构人员情况表</w:t>
      </w:r>
      <w:r>
        <w:rPr>
          <w:rFonts w:hint="eastAsia" w:ascii="宋体" w:hAnsi="宋体" w:cs="宋体"/>
          <w:b/>
          <w:sz w:val="24"/>
          <w:szCs w:val="24"/>
          <w:highlight w:val="none"/>
        </w:rPr>
      </w:r>
      <w:r/>
    </w:p>
    <w:p>
      <w:pPr>
        <w:pStyle w:val="92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施工组织机构人员情况表</w:t>
      </w:r>
      <w:r>
        <w:rPr>
          <w:rFonts w:hint="eastAsia" w:ascii="宋体" w:hAnsi="宋体" w:cs="宋体"/>
          <w:b/>
          <w:bCs/>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spacing w:val="20"/>
          <w:sz w:val="24"/>
          <w:szCs w:val="24"/>
          <w:highlight w:val="none"/>
        </w:rPr>
        <w:t xml:space="preserve">项目编号：        </w:t>
      </w:r>
      <w:r>
        <w:rPr>
          <w:rFonts w:hint="eastAsia" w:ascii="宋体" w:hAnsi="宋体" w:cs="宋体"/>
          <w:b/>
          <w:sz w:val="24"/>
          <w:szCs w:val="24"/>
          <w:highlight w:val="none"/>
        </w:rPr>
      </w:r>
      <w:r/>
    </w:p>
    <w:tbl>
      <w:tblPr>
        <w:tblW w:w="5116" w:type="pct"/>
        <w:jc w:val="center"/>
        <w:tblInd w:w="-8" w:type="dxa"/>
        <w:tblLayout w:type="autofit"/>
        <w:tblCellMar>
          <w:left w:w="0" w:type="dxa"/>
          <w:top w:w="0" w:type="dxa"/>
          <w:right w:w="0" w:type="dxa"/>
          <w:bottom w:w="0" w:type="dxa"/>
        </w:tblCellMar>
        <w:tblLook w:val="04A0" w:firstRow="1" w:lastRow="0" w:firstColumn="1" w:lastColumn="0" w:noHBand="0" w:noVBand="1"/>
      </w:tblPr>
      <w:tblGrid>
        <w:gridCol w:w="1244"/>
        <w:gridCol w:w="675"/>
        <w:gridCol w:w="676"/>
        <w:gridCol w:w="1219"/>
        <w:gridCol w:w="1219"/>
        <w:gridCol w:w="968"/>
        <w:gridCol w:w="1498"/>
        <w:gridCol w:w="1170"/>
        <w:gridCol w:w="1209"/>
      </w:tblGrid>
      <w:tr>
        <w:trPr>
          <w:cantSplit/>
          <w:trHeight w:val="373"/>
        </w:trPr>
        <w:tc>
          <w:tcPr>
            <w:tcBorders>
              <w:top w:val="single" w:color="000000" w:sz="6" w:space="0"/>
              <w:left w:val="single" w:color="000000" w:sz="6" w:space="0"/>
              <w:bottom w:val="single" w:color="000000" w:sz="6" w:space="0"/>
              <w:right w:val="single" w:color="000000" w:sz="6" w:space="0"/>
            </w:tcBorders>
            <w:tcW w:w="1244" w:type="dxa"/>
            <w:vAlign w:val="center"/>
            <w:vMerge w:val="restart"/>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职务</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5" w:type="dxa"/>
            <w:vAlign w:val="center"/>
            <w:vMerge w:val="restart"/>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姓名</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vMerge w:val="restart"/>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职称</w:t>
            </w:r>
            <w:r>
              <w:rPr>
                <w:rFonts w:hint="eastAsia" w:ascii="宋体" w:hAnsi="宋体" w:cs="宋体"/>
                <w:sz w:val="24"/>
                <w:szCs w:val="24"/>
                <w:highlight w:val="none"/>
                <w:lang w:val="zh-CN"/>
              </w:rPr>
            </w:r>
            <w:r/>
          </w:p>
        </w:tc>
        <w:tc>
          <w:tcPr>
            <w:gridSpan w:val="4"/>
            <w:tcBorders>
              <w:top w:val="single" w:color="000000" w:sz="6" w:space="0"/>
              <w:left w:val="single" w:color="000000" w:sz="6" w:space="0"/>
              <w:bottom w:val="single" w:color="000000" w:sz="6" w:space="0"/>
              <w:right w:val="single" w:color="000000" w:sz="6" w:space="0"/>
            </w:tcBorders>
            <w:tcW w:w="4904"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上岗资格证明</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7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已承担项目情况</w:t>
            </w:r>
            <w:r>
              <w:rPr>
                <w:rFonts w:hint="eastAsia" w:ascii="宋体" w:hAnsi="宋体" w:cs="宋体"/>
                <w:sz w:val="24"/>
                <w:szCs w:val="24"/>
                <w:highlight w:val="none"/>
                <w:lang w:val="zh-CN"/>
              </w:rPr>
            </w:r>
            <w:r/>
          </w:p>
        </w:tc>
      </w:tr>
      <w:tr>
        <w:trPr>
          <w:cantSplit/>
          <w:trHeight w:val="346"/>
        </w:trPr>
        <w:tc>
          <w:tcPr>
            <w:tcBorders>
              <w:top w:val="single" w:color="000000" w:sz="6" w:space="0"/>
              <w:left w:val="single" w:color="000000" w:sz="6" w:space="0"/>
              <w:bottom w:val="single" w:color="000000" w:sz="6" w:space="0"/>
              <w:right w:val="single" w:color="000000" w:sz="6" w:space="0"/>
            </w:tcBorders>
            <w:tcW w:w="1244" w:type="dxa"/>
            <w:vAlign w:val="center"/>
            <w:vMerge w:val="continue"/>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5" w:type="dxa"/>
            <w:vAlign w:val="center"/>
            <w:vMerge w:val="continue"/>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vMerge w:val="continue"/>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证书名称</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级别</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证号</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lang w:val="zh-CN"/>
              </w:rPr>
              <w:t xml:space="preserve">专业</w:t>
            </w:r>
            <w:r>
              <w:rPr>
                <w:rFonts w:hint="eastAsia" w:ascii="宋体" w:hAnsi="宋体" w:cs="宋体"/>
                <w:sz w:val="24"/>
                <w:szCs w:val="24"/>
                <w:highlight w:val="none"/>
              </w:rPr>
              <w:t xml:space="preserve">或工种</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项目数</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项目名称</w:t>
            </w: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481"/>
        </w:trPr>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67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676"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1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96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98"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70"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09"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c>
          <w:tcPr>
            <w:gridSpan w:val="9"/>
            <w:tcBorders>
              <w:top w:val="single" w:color="000000" w:sz="6" w:space="0"/>
              <w:left w:val="single" w:color="000000" w:sz="6" w:space="0"/>
              <w:bottom w:val="single" w:color="000000" w:sz="6" w:space="0"/>
              <w:right w:val="single" w:color="000000" w:sz="6" w:space="0"/>
            </w:tcBorders>
            <w:tcW w:w="9878" w:type="dxa"/>
            <w:vAlign w:val="center"/>
            <w:textDirection w:val="lrTb"/>
            <w:noWrap w:val="false"/>
          </w:tcPr>
          <w:p>
            <w:pPr>
              <w:pStyle w:val="922"/>
              <w:spacing w:line="360" w:lineRule="auto"/>
              <w:rPr>
                <w:rFonts w:hint="eastAsia" w:ascii="宋体" w:hAnsi="宋体" w:cs="宋体"/>
                <w:sz w:val="24"/>
                <w:szCs w:val="24"/>
                <w:highlight w:val="none"/>
                <w:lang w:val="zh-CN"/>
              </w:rPr>
            </w:pPr>
            <w:r>
              <w:rPr>
                <w:rFonts w:hint="eastAsia" w:ascii="宋体" w:hAnsi="宋体" w:cs="宋体"/>
                <w:spacing w:val="-6"/>
                <w:sz w:val="24"/>
                <w:szCs w:val="24"/>
                <w:highlight w:val="none"/>
                <w:lang w:val="zh-CN"/>
              </w:rPr>
              <w:t xml:space="preserve">本项目一旦我单位</w:t>
            </w:r>
            <w:r>
              <w:rPr>
                <w:rFonts w:hint="eastAsia" w:ascii="宋体" w:hAnsi="宋体" w:cs="宋体"/>
                <w:spacing w:val="-6"/>
                <w:sz w:val="24"/>
                <w:szCs w:val="24"/>
                <w:highlight w:val="none"/>
              </w:rPr>
              <w:t xml:space="preserve">成交</w:t>
            </w:r>
            <w:r>
              <w:rPr>
                <w:rFonts w:hint="eastAsia" w:ascii="宋体" w:hAnsi="宋体" w:cs="宋体"/>
                <w:spacing w:val="-6"/>
                <w:sz w:val="24"/>
                <w:szCs w:val="24"/>
                <w:highlight w:val="none"/>
                <w:lang w:val="zh-CN"/>
              </w:rPr>
              <w:t xml:space="preserve">，将实行项目经理负责制，并配备上述项目管理班子。上述填报内容真实，若不真实，愿按有关规定接受处理。项目管理班子机构设置、职责分工等情况另附资料说明。</w:t>
            </w:r>
            <w:r>
              <w:rPr>
                <w:rFonts w:hint="eastAsia" w:ascii="宋体" w:hAnsi="宋体" w:cs="宋体"/>
                <w:sz w:val="24"/>
                <w:szCs w:val="24"/>
                <w:highlight w:val="none"/>
                <w:lang w:val="zh-CN"/>
              </w:rPr>
            </w:r>
            <w:r/>
          </w:p>
        </w:tc>
      </w:tr>
    </w:tbl>
    <w:p>
      <w:pPr>
        <w:pStyle w:val="92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sz w:val="24"/>
          <w:szCs w:val="24"/>
          <w:highlight w:val="none"/>
        </w:rPr>
      </w:r>
      <w:r/>
    </w:p>
    <w:p>
      <w:pPr>
        <w:pStyle w:val="92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pacing w:val="-6"/>
          <w:sz w:val="24"/>
          <w:szCs w:val="24"/>
          <w:highlight w:val="none"/>
        </w:rPr>
        <w:t xml:space="preserve">人员一旦确定，成交后不得变更。如遇特殊情况需调动变更人员，应经过采购方同意。以上人员均需提供是响应单位员工的证明材料（劳动合同、近期内的社保缴纳证明）。</w:t>
      </w:r>
      <w:r>
        <w:rPr>
          <w:rFonts w:hint="eastAsia" w:ascii="宋体" w:hAnsi="宋体" w:cs="宋体"/>
          <w:sz w:val="24"/>
          <w:szCs w:val="24"/>
          <w:highlight w:val="none"/>
        </w:rPr>
      </w:r>
      <w:r/>
    </w:p>
    <w:p>
      <w:pPr>
        <w:pStyle w:val="92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2.随表附《项目经理简历表》。</w:t>
      </w:r>
      <w:r>
        <w:rPr>
          <w:rFonts w:hint="eastAsia" w:ascii="宋体" w:hAnsi="宋体" w:cs="宋体"/>
          <w:sz w:val="24"/>
          <w:szCs w:val="24"/>
          <w:highlight w:val="none"/>
        </w:rPr>
      </w:r>
      <w:r/>
    </w:p>
    <w:p>
      <w:pPr>
        <w:pStyle w:val="92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3.须随上表提供评分标准中规定的证明材料（如需要）。</w:t>
      </w:r>
      <w:r>
        <w:rPr>
          <w:rFonts w:hint="eastAsia" w:ascii="宋体" w:hAnsi="宋体" w:cs="宋体"/>
          <w:sz w:val="24"/>
          <w:szCs w:val="24"/>
          <w:highlight w:val="none"/>
        </w:rPr>
      </w:r>
      <w:r/>
    </w:p>
    <w:p>
      <w:pPr>
        <w:pStyle w:val="922"/>
        <w:ind w:left="420" w:firstLine="420"/>
        <w:spacing w:after="120"/>
        <w:rPr>
          <w:rFonts w:hint="eastAsia" w:ascii="宋体" w:hAnsi="宋体" w:cs="宋体"/>
          <w:sz w:val="24"/>
          <w:szCs w:val="24"/>
          <w:highlight w:val="none"/>
        </w:rPr>
      </w:pPr>
      <w:r>
        <w:rPr>
          <w:rFonts w:hint="eastAsia" w:ascii="宋体" w:hAnsi="宋体" w:cs="宋体"/>
          <w:sz w:val="24"/>
          <w:szCs w:val="24"/>
          <w:highlight w:val="none"/>
        </w:rPr>
      </w:r>
      <w:r/>
    </w:p>
    <w:p>
      <w:pPr>
        <w:pStyle w:val="922"/>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2"/>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2"/>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响应单位（盖章）：</w:t>
      </w:r>
      <w:r>
        <w:rPr>
          <w:rFonts w:hint="eastAsia" w:ascii="宋体" w:hAnsi="宋体" w:cs="宋体"/>
          <w:sz w:val="24"/>
          <w:szCs w:val="24"/>
          <w:highlight w:val="none"/>
        </w:rPr>
      </w:r>
      <w:r/>
    </w:p>
    <w:p>
      <w:pPr>
        <w:pStyle w:val="922"/>
        <w:spacing w:line="360" w:lineRule="auto"/>
        <w:rPr>
          <w:rFonts w:hint="eastAsia" w:ascii="宋体" w:hAnsi="宋体" w:cs="宋体"/>
          <w:spacing w:val="16"/>
          <w:sz w:val="24"/>
          <w:szCs w:val="24"/>
          <w:highlight w:val="none"/>
        </w:rPr>
      </w:pPr>
      <w:r>
        <w:rPr>
          <w:rFonts w:hint="eastAsia" w:ascii="宋体" w:hAnsi="宋体" w:cs="宋体"/>
          <w:sz w:val="24"/>
          <w:szCs w:val="24"/>
          <w:highlight w:val="none"/>
        </w:rPr>
        <w:t xml:space="preserve">法人代表人或授权委托人（签字或盖章）：</w:t>
      </w:r>
      <w:r>
        <w:rPr>
          <w:rFonts w:hint="eastAsia" w:ascii="宋体" w:hAnsi="宋体" w:cs="宋体"/>
          <w:spacing w:val="16"/>
          <w:sz w:val="24"/>
          <w:szCs w:val="24"/>
          <w:highlight w:val="none"/>
        </w:rPr>
        <w:t xml:space="preserve">             </w:t>
      </w:r>
      <w:r>
        <w:rPr>
          <w:rFonts w:hint="eastAsia" w:ascii="宋体" w:hAnsi="宋体" w:cs="宋体"/>
          <w:spacing w:val="16"/>
          <w:sz w:val="24"/>
          <w:szCs w:val="24"/>
          <w:highlight w:val="none"/>
        </w:rPr>
      </w:r>
      <w:r/>
    </w:p>
    <w:p>
      <w:pPr>
        <w:pStyle w:val="922"/>
        <w:spacing w:line="360" w:lineRule="auto"/>
        <w:rPr>
          <w:rFonts w:hint="eastAsia" w:ascii="宋体" w:hAnsi="宋体" w:cs="宋体"/>
          <w:spacing w:val="16"/>
          <w:sz w:val="24"/>
          <w:szCs w:val="24"/>
          <w:highlight w:val="none"/>
        </w:rPr>
      </w:pPr>
      <w:r>
        <w:rPr>
          <w:rFonts w:hint="eastAsia" w:ascii="宋体" w:hAnsi="宋体" w:cs="宋体"/>
          <w:spacing w:val="16"/>
          <w:sz w:val="24"/>
          <w:szCs w:val="24"/>
          <w:highlight w:val="none"/>
        </w:rPr>
        <w:t xml:space="preserve">日期：   年   月   日</w:t>
      </w:r>
      <w:r>
        <w:rPr>
          <w:rFonts w:hint="eastAsia" w:ascii="宋体" w:hAnsi="宋体" w:cs="宋体"/>
          <w:spacing w:val="16"/>
          <w:sz w:val="24"/>
          <w:szCs w:val="24"/>
          <w:highlight w:val="none"/>
        </w:rPr>
      </w:r>
      <w:r/>
    </w:p>
    <w:p>
      <w:pPr>
        <w:pStyle w:val="951"/>
        <w:numPr>
          <w:ilvl w:val="0"/>
          <w:numId w:val="0"/>
        </w:numPr>
        <w:jc w:val="left"/>
        <w:spacing w:before="80" w:after="120" w:line="360" w:lineRule="auto"/>
        <w:widowControl w:val="off"/>
        <w:rPr>
          <w:rFonts w:hint="eastAsia"/>
        </w:rPr>
      </w:pPr>
      <w:r>
        <w:rPr>
          <w:rFonts w:hint="eastAsia"/>
        </w:rPr>
      </w:r>
      <w:r/>
    </w:p>
    <w:p>
      <w:pPr>
        <w:pStyle w:val="92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pStyle w:val="92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附表：项目经理简历表</w:t>
      </w:r>
      <w:r>
        <w:rPr>
          <w:rFonts w:hint="eastAsia" w:ascii="宋体" w:hAnsi="宋体" w:cs="宋体"/>
          <w:b/>
          <w:bCs/>
          <w:sz w:val="24"/>
          <w:szCs w:val="24"/>
          <w:highlight w:val="none"/>
        </w:rPr>
      </w:r>
      <w:r/>
    </w:p>
    <w:p>
      <w:pPr>
        <w:pStyle w:val="922"/>
        <w:ind w:firstLine="420"/>
        <w:jc w:val="left"/>
        <w:rPr>
          <w:rFonts w:hint="eastAsia" w:ascii="宋体" w:hAnsi="宋体" w:cs="宋体"/>
          <w:sz w:val="24"/>
          <w:szCs w:val="24"/>
          <w:highlight w:val="none"/>
        </w:rPr>
      </w:pPr>
      <w:r>
        <w:rPr>
          <w:rFonts w:hint="eastAsia" w:ascii="宋体" w:hAnsi="宋体" w:cs="宋体"/>
          <w:sz w:val="24"/>
          <w:szCs w:val="24"/>
          <w:highlight w:val="none"/>
        </w:rPr>
      </w:r>
      <w:r/>
    </w:p>
    <w:tbl>
      <w:tblPr>
        <w:tblW w:w="5025" w:type="pct"/>
        <w:jc w:val="center"/>
        <w:tblInd w:w="-8" w:type="dxa"/>
        <w:tblLayout w:type="autofit"/>
        <w:tblCellMar>
          <w:left w:w="0" w:type="dxa"/>
          <w:top w:w="0" w:type="dxa"/>
          <w:right w:w="0" w:type="dxa"/>
          <w:bottom w:w="0" w:type="dxa"/>
        </w:tblCellMar>
        <w:tblLook w:val="04A0" w:firstRow="1" w:lastRow="0" w:firstColumn="1" w:lastColumn="0" w:noHBand="0" w:noVBand="1"/>
      </w:tblPr>
      <w:tblGrid>
        <w:gridCol w:w="1741"/>
        <w:gridCol w:w="1484"/>
        <w:gridCol w:w="1253"/>
        <w:gridCol w:w="1025"/>
        <w:gridCol w:w="1502"/>
        <w:gridCol w:w="1102"/>
        <w:gridCol w:w="1595"/>
      </w:tblGrid>
      <w:tr>
        <w:trPr>
          <w:trHeight w:val="570"/>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姓  名</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性  别</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27"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年  龄</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557"/>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  务</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职  称</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27"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学  历</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参加工作</w:t>
            </w:r>
            <w:r>
              <w:rPr>
                <w:rFonts w:hint="eastAsia" w:ascii="宋体" w:hAnsi="宋体" w:cs="宋体"/>
                <w:sz w:val="24"/>
                <w:szCs w:val="24"/>
                <w:highlight w:val="none"/>
                <w:lang w:val="zh-CN"/>
              </w:rPr>
            </w:r>
            <w:r/>
          </w:p>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时间</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737"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527"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从事项目经理年限</w:t>
            </w:r>
            <w:r>
              <w:rPr>
                <w:rFonts w:hint="eastAsia" w:ascii="宋体" w:hAnsi="宋体" w:cs="宋体"/>
                <w:sz w:val="24"/>
                <w:szCs w:val="24"/>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697"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825"/>
        </w:trPr>
        <w:tc>
          <w:tcPr>
            <w:gridSpan w:val="2"/>
            <w:tcBorders>
              <w:top w:val="single" w:color="000000" w:sz="6" w:space="0"/>
              <w:left w:val="single" w:color="000000" w:sz="6" w:space="0"/>
              <w:bottom w:val="single" w:color="000000" w:sz="6" w:space="0"/>
              <w:right w:val="single" w:color="000000" w:sz="6" w:space="0"/>
            </w:tcBorders>
            <w:tcW w:w="322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执业资格证书编号</w:t>
            </w:r>
            <w:r>
              <w:rPr>
                <w:rFonts w:hint="eastAsia" w:ascii="宋体" w:hAnsi="宋体" w:cs="宋体"/>
                <w:sz w:val="24"/>
                <w:szCs w:val="24"/>
                <w:highlight w:val="none"/>
                <w:lang w:val="zh-CN"/>
              </w:rPr>
            </w:r>
            <w:r/>
          </w:p>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（注明：项目经理或建造师或注册造价工程师或注册监理工程师等）</w:t>
            </w:r>
            <w:r>
              <w:rPr>
                <w:rFonts w:hint="eastAsia" w:ascii="宋体" w:hAnsi="宋体" w:cs="宋体"/>
                <w:sz w:val="24"/>
                <w:szCs w:val="24"/>
                <w:highlight w:val="none"/>
                <w:lang w:val="zh-CN"/>
              </w:rPr>
            </w:r>
            <w:r/>
          </w:p>
        </w:tc>
        <w:tc>
          <w:tcPr>
            <w:gridSpan w:val="5"/>
            <w:tcBorders>
              <w:top w:val="single" w:color="000000" w:sz="6" w:space="0"/>
              <w:left w:val="single" w:color="000000" w:sz="6" w:space="0"/>
              <w:bottom w:val="single" w:color="000000" w:sz="6" w:space="0"/>
              <w:right w:val="single" w:color="000000" w:sz="6" w:space="0"/>
            </w:tcBorders>
            <w:tcW w:w="6477"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523"/>
        </w:trPr>
        <w:tc>
          <w:tcPr>
            <w:gridSpan w:val="7"/>
            <w:tcBorders>
              <w:top w:val="single" w:color="000000" w:sz="6" w:space="0"/>
              <w:left w:val="single" w:color="000000" w:sz="6" w:space="0"/>
              <w:bottom w:val="single" w:color="000000" w:sz="6" w:space="0"/>
              <w:right w:val="single" w:color="000000" w:sz="6" w:space="0"/>
            </w:tcBorders>
            <w:tcW w:w="9702"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在建和已建工程项目</w:t>
            </w: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项目名称</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建设规模</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开竣工日期</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结构</w:t>
            </w:r>
            <w:r>
              <w:rPr>
                <w:rFonts w:hint="eastAsia" w:ascii="宋体" w:hAnsi="宋体" w:cs="宋体"/>
                <w:sz w:val="24"/>
                <w:szCs w:val="24"/>
                <w:highlight w:val="none"/>
                <w:lang w:val="zh-CN"/>
              </w:rPr>
            </w:r>
            <w:r/>
          </w:p>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类型</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02"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层数及高度</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rPr>
              <w:t xml:space="preserve">中标</w:t>
            </w:r>
            <w:r>
              <w:rPr>
                <w:rFonts w:hint="eastAsia" w:ascii="宋体" w:hAnsi="宋体" w:cs="宋体"/>
                <w:sz w:val="24"/>
                <w:szCs w:val="24"/>
                <w:highlight w:val="none"/>
                <w:lang w:val="zh-CN"/>
              </w:rPr>
              <w:t xml:space="preserve">价</w:t>
            </w: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其它情况</w:t>
            </w: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02"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r>
        <w:trPr>
          <w:trHeight w:val="825"/>
        </w:trPr>
        <w:tc>
          <w:tcPr>
            <w:tcBorders>
              <w:top w:val="single" w:color="000000" w:sz="6" w:space="0"/>
              <w:left w:val="single" w:color="000000" w:sz="6" w:space="0"/>
              <w:bottom w:val="single" w:color="000000" w:sz="6" w:space="0"/>
              <w:right w:val="single" w:color="000000" w:sz="6" w:space="0"/>
            </w:tcBorders>
            <w:tcW w:w="1741"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484"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253"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02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02"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102"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000000" w:sz="6" w:space="0"/>
              <w:left w:val="single" w:color="000000" w:sz="6" w:space="0"/>
              <w:bottom w:val="single" w:color="000000" w:sz="6" w:space="0"/>
              <w:right w:val="single" w:color="000000" w:sz="6" w:space="0"/>
            </w:tcBorders>
            <w:tcW w:w="1595" w:type="dxa"/>
            <w:vAlign w:val="center"/>
            <w:textDirection w:val="lrTb"/>
            <w:noWrap w:val="false"/>
          </w:tcPr>
          <w:p>
            <w:pPr>
              <w:pStyle w:val="922"/>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r>
    </w:tbl>
    <w:p>
      <w:pPr>
        <w:pStyle w:val="92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sz w:val="24"/>
          <w:szCs w:val="24"/>
          <w:highlight w:val="none"/>
        </w:rPr>
      </w:r>
      <w:r/>
    </w:p>
    <w:p>
      <w:pPr>
        <w:pStyle w:val="92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1.响应单位提供此人相关资质证书和作为响应单位员工的证明材料。</w:t>
      </w:r>
      <w:r>
        <w:rPr>
          <w:rFonts w:hint="eastAsia" w:ascii="宋体" w:hAnsi="宋体" w:cs="宋体"/>
          <w:sz w:val="24"/>
          <w:szCs w:val="24"/>
          <w:highlight w:val="none"/>
        </w:rPr>
      </w:r>
      <w:r/>
    </w:p>
    <w:p>
      <w:pPr>
        <w:pStyle w:val="922"/>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2.须随上表提供评分标准中规定的证明材料（如需要）。</w:t>
      </w:r>
      <w:r>
        <w:rPr>
          <w:rFonts w:hint="eastAsia" w:ascii="宋体" w:hAnsi="宋体" w:cs="宋体"/>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pStyle w:val="922"/>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响应单位（盖章）：</w:t>
      </w:r>
      <w:r>
        <w:rPr>
          <w:rFonts w:hint="eastAsia" w:ascii="宋体" w:hAnsi="宋体" w:cs="宋体"/>
          <w:sz w:val="24"/>
          <w:szCs w:val="24"/>
          <w:highlight w:val="none"/>
        </w:rPr>
      </w:r>
      <w:r/>
    </w:p>
    <w:p>
      <w:pPr>
        <w:pStyle w:val="922"/>
        <w:spacing w:line="360" w:lineRule="auto"/>
        <w:rPr>
          <w:rFonts w:hint="eastAsia" w:ascii="宋体" w:hAnsi="宋体" w:cs="宋体"/>
          <w:spacing w:val="16"/>
          <w:sz w:val="24"/>
          <w:szCs w:val="24"/>
          <w:highlight w:val="none"/>
        </w:rPr>
      </w:pPr>
      <w:r>
        <w:rPr>
          <w:rFonts w:hint="eastAsia" w:ascii="宋体" w:hAnsi="宋体" w:cs="宋体"/>
          <w:sz w:val="24"/>
          <w:szCs w:val="24"/>
          <w:highlight w:val="none"/>
        </w:rPr>
        <w:t xml:space="preserve">法人代表人或授权委托人（签字或盖章）：</w:t>
      </w:r>
      <w:r>
        <w:rPr>
          <w:rFonts w:hint="eastAsia" w:ascii="宋体" w:hAnsi="宋体" w:cs="宋体"/>
          <w:spacing w:val="16"/>
          <w:sz w:val="24"/>
          <w:szCs w:val="24"/>
          <w:highlight w:val="none"/>
        </w:rPr>
        <w:t xml:space="preserve">               </w:t>
      </w:r>
      <w:r>
        <w:rPr>
          <w:rFonts w:hint="eastAsia" w:ascii="宋体" w:hAnsi="宋体" w:cs="宋体"/>
          <w:spacing w:val="16"/>
          <w:sz w:val="24"/>
          <w:szCs w:val="24"/>
          <w:highlight w:val="none"/>
        </w:rPr>
      </w:r>
      <w:r/>
    </w:p>
    <w:p>
      <w:pPr>
        <w:pStyle w:val="922"/>
        <w:spacing w:line="360" w:lineRule="auto"/>
        <w:rPr>
          <w:rFonts w:hint="eastAsia" w:ascii="宋体" w:hAnsi="宋体" w:cs="宋体"/>
          <w:spacing w:val="16"/>
          <w:sz w:val="24"/>
          <w:szCs w:val="24"/>
          <w:highlight w:val="none"/>
        </w:rPr>
      </w:pPr>
      <w:r>
        <w:rPr>
          <w:rFonts w:hint="eastAsia" w:ascii="宋体" w:hAnsi="宋体" w:cs="宋体"/>
          <w:spacing w:val="16"/>
          <w:sz w:val="24"/>
          <w:szCs w:val="24"/>
          <w:highlight w:val="none"/>
        </w:rPr>
        <w:t xml:space="preserve">日期：   年   月   日</w:t>
      </w:r>
      <w:r>
        <w:rPr>
          <w:rFonts w:hint="eastAsia" w:ascii="宋体" w:hAnsi="宋体" w:cs="宋体"/>
          <w:spacing w:val="16"/>
          <w:sz w:val="24"/>
          <w:szCs w:val="24"/>
          <w:highlight w:val="none"/>
        </w:rPr>
      </w:r>
      <w:r/>
    </w:p>
    <w:p>
      <w:pPr>
        <w:pStyle w:val="922"/>
        <w:jc w:val="left"/>
        <w:rPr>
          <w:rFonts w:hint="eastAsia" w:ascii="宋体" w:hAnsi="宋体" w:cs="宋体"/>
          <w:sz w:val="24"/>
          <w:szCs w:val="24"/>
          <w:highlight w:val="none"/>
        </w:rPr>
      </w:pPr>
      <w:r>
        <w:rPr>
          <w:rFonts w:hint="eastAsia" w:ascii="宋体" w:hAnsi="宋体" w:cs="宋体"/>
          <w:b/>
          <w:sz w:val="24"/>
          <w:szCs w:val="24"/>
          <w:highlight w:val="none"/>
        </w:rPr>
        <w:br w:type="page" w:clear="all"/>
      </w:r>
      <w:r>
        <w:rPr>
          <w:rFonts w:hint="eastAsia" w:ascii="宋体" w:hAnsi="宋体" w:cs="宋体"/>
          <w:b/>
          <w:bCs/>
          <w:spacing w:val="16"/>
          <w:sz w:val="24"/>
          <w:szCs w:val="24"/>
          <w:highlight w:val="none"/>
        </w:rPr>
        <w:t xml:space="preserve">格式</w:t>
      </w:r>
      <w:r>
        <w:rPr>
          <w:rFonts w:hint="eastAsia" w:ascii="宋体" w:hAnsi="宋体" w:cs="宋体"/>
          <w:b/>
          <w:bCs/>
          <w:spacing w:val="16"/>
          <w:sz w:val="24"/>
          <w:szCs w:val="24"/>
          <w:highlight w:val="none"/>
          <w:lang w:val="en-US" w:eastAsia="zh-CN"/>
        </w:rPr>
        <w:t xml:space="preserve">18</w:t>
      </w:r>
      <w:r>
        <w:rPr>
          <w:rFonts w:hint="eastAsia" w:ascii="宋体" w:hAnsi="宋体" w:cs="宋体"/>
          <w:b/>
          <w:bCs/>
          <w:sz w:val="24"/>
          <w:szCs w:val="24"/>
          <w:highlight w:val="none"/>
        </w:rPr>
        <w:t xml:space="preserve">：类似</w:t>
      </w:r>
      <w:r>
        <w:rPr>
          <w:rFonts w:hint="eastAsia" w:ascii="宋体" w:hAnsi="宋体" w:cs="宋体"/>
          <w:b/>
          <w:bCs/>
          <w:sz w:val="24"/>
          <w:szCs w:val="24"/>
          <w:highlight w:val="none"/>
          <w:lang w:eastAsia="zh-CN"/>
        </w:rPr>
        <w:t xml:space="preserve">项目</w:t>
      </w:r>
      <w:r>
        <w:rPr>
          <w:rFonts w:hint="eastAsia" w:ascii="宋体" w:hAnsi="宋体" w:cs="宋体"/>
          <w:b/>
          <w:bCs/>
          <w:sz w:val="24"/>
          <w:szCs w:val="24"/>
          <w:highlight w:val="none"/>
        </w:rPr>
        <w:t xml:space="preserve">业绩一览表</w:t>
      </w:r>
      <w:r>
        <w:rPr>
          <w:rFonts w:hint="eastAsia" w:ascii="宋体" w:hAnsi="宋体" w:cs="宋体"/>
          <w:sz w:val="24"/>
          <w:szCs w:val="24"/>
          <w:highlight w:val="none"/>
        </w:rPr>
      </w:r>
      <w:r/>
    </w:p>
    <w:p>
      <w:pPr>
        <w:pStyle w:val="92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类似</w:t>
      </w:r>
      <w:r>
        <w:rPr>
          <w:rFonts w:hint="eastAsia" w:ascii="宋体" w:hAnsi="宋体" w:cs="宋体"/>
          <w:b/>
          <w:bCs/>
          <w:sz w:val="24"/>
          <w:szCs w:val="24"/>
          <w:highlight w:val="none"/>
          <w:lang w:eastAsia="zh-CN"/>
        </w:rPr>
        <w:t xml:space="preserve">项目</w:t>
      </w:r>
      <w:r>
        <w:rPr>
          <w:rFonts w:hint="eastAsia" w:ascii="宋体" w:hAnsi="宋体" w:cs="宋体"/>
          <w:b/>
          <w:bCs/>
          <w:sz w:val="24"/>
          <w:szCs w:val="24"/>
          <w:highlight w:val="none"/>
        </w:rPr>
        <w:t xml:space="preserve">业绩一览表</w:t>
      </w:r>
      <w:r>
        <w:rPr>
          <w:rFonts w:hint="eastAsia" w:ascii="宋体" w:hAnsi="宋体" w:cs="宋体"/>
          <w:b/>
          <w:bCs/>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项目编号：</w:t>
      </w:r>
      <w:r>
        <w:rPr>
          <w:rFonts w:hint="eastAsia" w:ascii="宋体" w:hAnsi="宋体" w:cs="宋体"/>
          <w:sz w:val="24"/>
          <w:szCs w:val="24"/>
          <w:highlight w:val="none"/>
        </w:rPr>
      </w:r>
      <w:r/>
    </w:p>
    <w:tbl>
      <w:tblPr>
        <w:tblW w:w="4997"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551"/>
        <w:gridCol w:w="1111"/>
        <w:gridCol w:w="1590"/>
        <w:gridCol w:w="1313"/>
        <w:gridCol w:w="1152"/>
        <w:gridCol w:w="1270"/>
        <w:gridCol w:w="888"/>
        <w:gridCol w:w="1185"/>
        <w:gridCol w:w="628"/>
      </w:tblGrid>
      <w:tr>
        <w:trPr>
          <w:cantSplit/>
          <w:trHeight w:val="575"/>
        </w:trPr>
        <w:tc>
          <w:tcPr>
            <w:tcW w:w="551"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1111"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t xml:space="preserve">项目名称</w:t>
            </w:r>
            <w:r>
              <w:rPr>
                <w:rFonts w:hint="eastAsia" w:ascii="宋体" w:hAnsi="宋体" w:cs="宋体"/>
                <w:sz w:val="24"/>
                <w:szCs w:val="24"/>
                <w:highlight w:val="none"/>
              </w:rPr>
            </w:r>
            <w:r/>
          </w:p>
        </w:tc>
        <w:tc>
          <w:tcPr>
            <w:tcW w:w="1590"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t xml:space="preserve">合同金额</w:t>
            </w:r>
            <w:r>
              <w:rPr>
                <w:rFonts w:hint="eastAsia" w:ascii="宋体" w:hAnsi="宋体" w:cs="宋体"/>
                <w:sz w:val="24"/>
                <w:szCs w:val="24"/>
                <w:highlight w:val="none"/>
              </w:rPr>
            </w:r>
            <w:r/>
          </w:p>
          <w:p>
            <w:pPr>
              <w:pStyle w:val="922"/>
              <w:jc w:val="center"/>
              <w:rPr>
                <w:rFonts w:hint="eastAsia" w:ascii="宋体" w:hAnsi="宋体" w:cs="宋体"/>
                <w:sz w:val="24"/>
                <w:szCs w:val="24"/>
                <w:highlight w:val="none"/>
              </w:rPr>
            </w:pPr>
            <w:r>
              <w:rPr>
                <w:rFonts w:hint="eastAsia" w:ascii="宋体" w:hAnsi="宋体" w:cs="宋体"/>
                <w:sz w:val="24"/>
                <w:szCs w:val="24"/>
                <w:highlight w:val="none"/>
              </w:rPr>
              <w:t xml:space="preserve">（万元）</w:t>
            </w:r>
            <w:r>
              <w:rPr>
                <w:rFonts w:hint="eastAsia" w:ascii="宋体" w:hAnsi="宋体" w:cs="宋体"/>
                <w:sz w:val="24"/>
                <w:szCs w:val="24"/>
                <w:highlight w:val="none"/>
              </w:rPr>
            </w:r>
            <w:r/>
          </w:p>
        </w:tc>
        <w:tc>
          <w:tcPr>
            <w:tcW w:w="1313"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t xml:space="preserve">合同范围</w:t>
            </w:r>
            <w:r>
              <w:rPr>
                <w:rFonts w:hint="eastAsia" w:ascii="宋体" w:hAnsi="宋体" w:cs="宋体"/>
                <w:sz w:val="24"/>
                <w:szCs w:val="24"/>
                <w:highlight w:val="none"/>
              </w:rPr>
            </w:r>
            <w:r/>
          </w:p>
        </w:tc>
        <w:tc>
          <w:tcPr>
            <w:tcW w:w="1152"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t xml:space="preserve">竣工日期</w:t>
            </w:r>
            <w:r>
              <w:rPr>
                <w:rFonts w:hint="eastAsia" w:ascii="宋体" w:hAnsi="宋体" w:cs="宋体"/>
                <w:sz w:val="24"/>
                <w:szCs w:val="24"/>
                <w:highlight w:val="none"/>
              </w:rPr>
            </w:r>
            <w:r/>
          </w:p>
        </w:tc>
        <w:tc>
          <w:tcPr>
            <w:tcW w:w="1270"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t xml:space="preserve">业主单位</w:t>
            </w:r>
            <w:r>
              <w:rPr>
                <w:rFonts w:hint="eastAsia" w:ascii="宋体" w:hAnsi="宋体" w:cs="宋体"/>
                <w:sz w:val="24"/>
                <w:szCs w:val="24"/>
                <w:highlight w:val="none"/>
              </w:rPr>
            </w:r>
            <w:r/>
          </w:p>
        </w:tc>
        <w:tc>
          <w:tcPr>
            <w:tcW w:w="888"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t xml:space="preserve">联系人</w:t>
            </w:r>
            <w:r>
              <w:rPr>
                <w:rFonts w:hint="eastAsia" w:ascii="宋体" w:hAnsi="宋体" w:cs="宋体"/>
                <w:sz w:val="24"/>
                <w:szCs w:val="24"/>
                <w:highlight w:val="none"/>
              </w:rPr>
            </w:r>
            <w:r/>
          </w:p>
        </w:tc>
        <w:tc>
          <w:tcPr>
            <w:tcW w:w="1185"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s="宋体"/>
                <w:sz w:val="24"/>
                <w:szCs w:val="24"/>
                <w:highlight w:val="none"/>
              </w:rPr>
            </w:r>
            <w:r/>
          </w:p>
        </w:tc>
        <w:tc>
          <w:tcPr>
            <w:tcW w:w="628" w:type="dxa"/>
            <w:vAlign w:val="center"/>
            <w:textDirection w:val="lrTb"/>
            <w:noWrap w:val="false"/>
          </w:tcPr>
          <w:p>
            <w:pPr>
              <w:pStyle w:val="922"/>
              <w:jc w:val="center"/>
              <w:rPr>
                <w:rFonts w:hint="eastAsia" w:ascii="宋体" w:hAnsi="宋体" w:cs="宋体"/>
                <w:sz w:val="24"/>
                <w:szCs w:val="24"/>
                <w:highlight w:val="none"/>
              </w:rPr>
            </w:pPr>
            <w:r>
              <w:rPr>
                <w:rFonts w:hint="eastAsia" w:ascii="宋体" w:hAnsi="宋体" w:cs="宋体"/>
                <w:sz w:val="24"/>
                <w:szCs w:val="24"/>
                <w:highlight w:val="none"/>
              </w:rPr>
              <w:t xml:space="preserve">备注</w:t>
            </w: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tcW w:w="1111"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1111"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tcW w:w="1111"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92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tcW w:w="1111"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cantSplit/>
          <w:trHeight w:val="510" w:hRule="exact"/>
        </w:trPr>
        <w:tc>
          <w:tcPr>
            <w:tcW w:w="551" w:type="dxa"/>
            <w:vAlign w:val="center"/>
            <w:textDirection w:val="lrTb"/>
            <w:noWrap w:val="false"/>
          </w:tcPr>
          <w:p>
            <w:pPr>
              <w:pStyle w:val="922"/>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w:t>
            </w:r>
            <w:r>
              <w:rPr>
                <w:rFonts w:ascii="宋体" w:hAnsi="宋体" w:eastAsia="宋体" w:cs="宋体"/>
                <w:sz w:val="24"/>
                <w:szCs w:val="24"/>
                <w:highlight w:val="none"/>
                <w:lang w:val="en-US" w:eastAsia="zh-CN"/>
              </w:rPr>
            </w:r>
            <w:r/>
          </w:p>
        </w:tc>
        <w:tc>
          <w:tcPr>
            <w:tcW w:w="1111"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590"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313"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52"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270"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888"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1185"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628" w:type="dxa"/>
            <w:vAlign w:val="center"/>
            <w:textDirection w:val="lrTb"/>
            <w:noWrap w:val="false"/>
          </w:tcPr>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bl>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注：本表后附采购文件中评审方法及评分标准中要求提供的证明材料（如需要）。</w:t>
      </w:r>
      <w:r>
        <w:rPr>
          <w:rFonts w:hint="eastAsia" w:ascii="宋体" w:hAnsi="宋体" w:cs="宋体"/>
          <w:sz w:val="24"/>
          <w:szCs w:val="24"/>
          <w:highlight w:val="none"/>
        </w:rPr>
      </w:r>
      <w:r/>
    </w:p>
    <w:p>
      <w:pPr>
        <w:pStyle w:val="922"/>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2"/>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2"/>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2"/>
        <w:ind w:firstLine="480"/>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响应单位（盖章）：</w:t>
      </w:r>
      <w:r>
        <w:rPr>
          <w:rFonts w:hint="eastAsia" w:ascii="宋体" w:hAnsi="宋体" w:cs="宋体"/>
          <w:sz w:val="24"/>
          <w:szCs w:val="24"/>
          <w:highlight w:val="none"/>
        </w:rPr>
      </w:r>
      <w:r/>
    </w:p>
    <w:p>
      <w:pPr>
        <w:pStyle w:val="922"/>
        <w:spacing w:line="360" w:lineRule="auto"/>
        <w:rPr>
          <w:rFonts w:hint="eastAsia" w:ascii="宋体" w:hAnsi="宋体" w:cs="宋体"/>
          <w:spacing w:val="16"/>
          <w:sz w:val="24"/>
          <w:szCs w:val="24"/>
          <w:highlight w:val="none"/>
        </w:rPr>
      </w:pPr>
      <w:r>
        <w:rPr>
          <w:rFonts w:hint="eastAsia" w:ascii="宋体" w:hAnsi="宋体" w:cs="宋体"/>
          <w:sz w:val="24"/>
          <w:szCs w:val="24"/>
          <w:highlight w:val="none"/>
        </w:rPr>
        <w:t xml:space="preserve">法人代表人或授权委托人（签字或盖章）：</w:t>
      </w:r>
      <w:r>
        <w:rPr>
          <w:rFonts w:hint="eastAsia" w:ascii="宋体" w:hAnsi="宋体" w:cs="宋体"/>
          <w:spacing w:val="16"/>
          <w:sz w:val="24"/>
          <w:szCs w:val="24"/>
          <w:highlight w:val="none"/>
        </w:rPr>
        <w:t xml:space="preserve">         </w:t>
      </w:r>
      <w:r>
        <w:rPr>
          <w:rFonts w:hint="eastAsia" w:ascii="宋体" w:hAnsi="宋体" w:cs="宋体"/>
          <w:spacing w:val="16"/>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pacing w:val="16"/>
          <w:sz w:val="24"/>
          <w:szCs w:val="24"/>
          <w:highlight w:val="none"/>
        </w:rPr>
        <w:t xml:space="preserve">日期：   年   月   日</w:t>
      </w: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22"/>
        <w:jc w:val="both"/>
        <w:rPr>
          <w:rFonts w:ascii="宋体" w:hAnsi="宋体"/>
          <w:b/>
          <w:sz w:val="24"/>
          <w:szCs w:val="24"/>
          <w:highlight w:val="none"/>
        </w:rPr>
      </w:pPr>
      <w:r>
        <w:rPr>
          <w:rFonts w:ascii="宋体" w:hAnsi="宋体"/>
          <w:b/>
          <w:sz w:val="24"/>
          <w:szCs w:val="24"/>
          <w:highlight w:val="none"/>
        </w:rPr>
      </w:r>
      <w:r/>
    </w:p>
    <w:p>
      <w:pPr>
        <w:pStyle w:val="922"/>
        <w:jc w:val="center"/>
        <w:spacing w:line="360" w:lineRule="auto"/>
        <w:rPr>
          <w:rFonts w:hint="eastAsia" w:ascii="宋体" w:hAnsi="宋体" w:cs="宋体"/>
          <w:sz w:val="36"/>
          <w:szCs w:val="36"/>
          <w:highlight w:val="none"/>
        </w:rPr>
      </w:pPr>
      <w:r>
        <w:rPr>
          <w:rFonts w:hint="eastAsia" w:ascii="宋体" w:hAnsi="宋体"/>
          <w:b/>
          <w:sz w:val="24"/>
          <w:szCs w:val="24"/>
          <w:highlight w:val="none"/>
        </w:rPr>
        <w:br w:type="page" w:clear="all"/>
      </w:r>
      <w:r>
        <w:rPr>
          <w:rFonts w:hint="eastAsia" w:ascii="宋体" w:hAnsi="宋体" w:cs="宋体"/>
          <w:b/>
          <w:bCs/>
          <w:sz w:val="44"/>
          <w:szCs w:val="44"/>
          <w:highlight w:val="none"/>
        </w:rPr>
        <w:t xml:space="preserve">第四章  磋商文件</w:t>
      </w:r>
      <w:r>
        <w:rPr>
          <w:rFonts w:hint="eastAsia" w:ascii="宋体" w:hAnsi="宋体" w:cs="宋体"/>
          <w:sz w:val="36"/>
          <w:szCs w:val="36"/>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苏州工业职业技术学院</w:t>
      </w:r>
      <w:r>
        <w:rPr>
          <w:rFonts w:hint="eastAsia" w:ascii="宋体" w:hAnsi="宋体" w:cs="宋体"/>
          <w:sz w:val="24"/>
          <w:szCs w:val="24"/>
          <w:highlight w:val="none"/>
        </w:rPr>
        <w:t xml:space="preserve">的委托，由苏州伟亚工程项目管理咨询有限公司对其所需的</w:t>
      </w:r>
      <w:r>
        <w:rPr>
          <w:rFonts w:hint="eastAsia" w:ascii="宋体" w:hAnsi="宋体" w:cs="宋体"/>
          <w:sz w:val="24"/>
          <w:szCs w:val="24"/>
          <w:highlight w:val="none"/>
          <w:u w:val="single"/>
          <w:lang w:eastAsia="zh-CN"/>
        </w:rPr>
        <w:t xml:space="preserve">苏州工业职业技术学院宿舍(3、4号楼）维修改造工程</w:t>
      </w:r>
      <w:r>
        <w:rPr>
          <w:rFonts w:hint="eastAsia" w:ascii="宋体" w:hAnsi="宋体" w:cs="宋体"/>
          <w:sz w:val="24"/>
          <w:szCs w:val="24"/>
          <w:highlight w:val="none"/>
        </w:rPr>
        <w:t xml:space="preserve">在国内组织竞争性磋商采购。欢迎符合资格条件的各供应商前来参加本次磋商采购。</w:t>
      </w:r>
      <w:r>
        <w:rPr>
          <w:rFonts w:hint="eastAsia" w:ascii="宋体" w:hAnsi="宋体" w:cs="宋体"/>
          <w:sz w:val="24"/>
          <w:szCs w:val="24"/>
          <w:highlight w:val="none"/>
        </w:rPr>
      </w:r>
      <w:r/>
    </w:p>
    <w:p>
      <w:pPr>
        <w:pStyle w:val="922"/>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一、项目编号：</w:t>
      </w:r>
      <w:r>
        <w:rPr>
          <w:rFonts w:hint="eastAsia" w:ascii="宋体" w:hAnsi="宋体" w:cs="宋体"/>
          <w:sz w:val="24"/>
          <w:szCs w:val="24"/>
          <w:highlight w:val="none"/>
          <w:lang w:eastAsia="zh-CN"/>
        </w:rPr>
        <w:t xml:space="preserve">JSZC-320500-WYDL-C2026-0005</w:t>
      </w:r>
      <w:r>
        <w:rPr>
          <w:rFonts w:hint="eastAsia" w:ascii="宋体" w:hAnsi="宋体" w:eastAsia="宋体" w:cs="宋体"/>
          <w:sz w:val="24"/>
          <w:szCs w:val="24"/>
          <w:highlight w:val="none"/>
          <w:lang w:eastAsia="zh-CN"/>
        </w:rPr>
      </w:r>
      <w:r/>
    </w:p>
    <w:p>
      <w:pPr>
        <w:pStyle w:val="922"/>
        <w:ind w:firstLine="482"/>
        <w:spacing w:line="360" w:lineRule="auto"/>
        <w:rPr>
          <w:rFonts w:hint="eastAsia" w:ascii="宋体" w:hAnsi="宋体" w:cs="宋体"/>
          <w:sz w:val="24"/>
          <w:szCs w:val="24"/>
          <w:highlight w:val="none"/>
          <w:lang w:eastAsia="zh-CN"/>
        </w:rPr>
      </w:pPr>
      <w:r>
        <w:rPr>
          <w:rFonts w:hint="eastAsia" w:ascii="宋体" w:hAnsi="宋体" w:cs="宋体"/>
          <w:b/>
          <w:bCs/>
          <w:sz w:val="24"/>
          <w:szCs w:val="24"/>
          <w:highlight w:val="none"/>
        </w:rPr>
        <w:t xml:space="preserve">二、项目名称：</w:t>
      </w:r>
      <w:r>
        <w:rPr>
          <w:rFonts w:hint="eastAsia" w:ascii="宋体" w:hAnsi="宋体" w:cs="宋体"/>
          <w:sz w:val="24"/>
          <w:szCs w:val="24"/>
          <w:highlight w:val="none"/>
          <w:lang w:eastAsia="zh-CN"/>
        </w:rPr>
        <w:t xml:space="preserve">苏州工业职业技术学院宿舍(3、4号楼）维修改造工程</w:t>
      </w:r>
      <w:r>
        <w:rPr>
          <w:rFonts w:hint="eastAsia" w:ascii="宋体" w:hAnsi="宋体" w:cs="宋体"/>
          <w:sz w:val="24"/>
          <w:szCs w:val="24"/>
          <w:highlight w:val="none"/>
          <w:lang w:eastAsia="zh-CN"/>
        </w:rPr>
      </w:r>
      <w:r/>
    </w:p>
    <w:p>
      <w:pPr>
        <w:pStyle w:val="922"/>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三、</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w:t>
      </w:r>
      <w:r>
        <w:rPr>
          <w:rFonts w:hint="eastAsia" w:ascii="宋体" w:hAnsi="宋体" w:cs="宋体"/>
          <w:sz w:val="24"/>
          <w:szCs w:val="24"/>
          <w:highlight w:val="none"/>
          <w:lang w:eastAsia="zh-CN"/>
        </w:rPr>
        <w:t xml:space="preserve">人民币贰佰玖拾叁万肆仟肆佰柒拾捌元玖角叁分（¥：2934478.93）</w:t>
      </w:r>
      <w:r>
        <w:rPr>
          <w:rFonts w:hint="eastAsia" w:ascii="宋体" w:hAnsi="宋体" w:eastAsia="宋体" w:cs="宋体"/>
          <w:sz w:val="24"/>
          <w:szCs w:val="24"/>
          <w:highlight w:val="none"/>
          <w:lang w:eastAsia="zh-CN"/>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注：最终总报价超</w:t>
      </w:r>
      <w:r>
        <w:rPr>
          <w:rFonts w:hint="eastAsia" w:ascii="宋体" w:hAnsi="宋体" w:cs="宋体"/>
          <w:b/>
          <w:bCs/>
          <w:sz w:val="24"/>
          <w:szCs w:val="24"/>
          <w:highlight w:val="none"/>
          <w:lang w:eastAsia="zh-CN"/>
        </w:rPr>
        <w:t xml:space="preserve">最高投标限价</w:t>
      </w:r>
      <w:r>
        <w:rPr>
          <w:rFonts w:hint="eastAsia" w:ascii="宋体" w:hAnsi="宋体" w:cs="宋体"/>
          <w:b/>
          <w:bCs/>
          <w:sz w:val="24"/>
          <w:szCs w:val="24"/>
          <w:highlight w:val="none"/>
        </w:rPr>
        <w:t xml:space="preserve">者不成交。</w:t>
      </w:r>
      <w:r>
        <w:rPr>
          <w:rFonts w:hint="eastAsia" w:ascii="宋体" w:hAnsi="宋体" w:cs="宋体"/>
          <w:b/>
          <w:bCs/>
          <w:sz w:val="24"/>
          <w:szCs w:val="24"/>
          <w:highlight w:val="none"/>
        </w:rPr>
      </w:r>
      <w:r/>
    </w:p>
    <w:p>
      <w:pPr>
        <w:pStyle w:val="922"/>
        <w:ind w:firstLine="482"/>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四、采购内容：</w:t>
      </w:r>
      <w:r>
        <w:rPr>
          <w:rFonts w:hint="eastAsia" w:ascii="宋体" w:hAnsi="宋体" w:cs="宋体"/>
          <w:b/>
          <w:bCs/>
          <w:sz w:val="24"/>
          <w:szCs w:val="24"/>
          <w:highlight w:val="none"/>
        </w:rPr>
      </w:r>
      <w:r/>
    </w:p>
    <w:p>
      <w:pPr>
        <w:pStyle w:val="922"/>
        <w:ind w:firstLine="480"/>
        <w:spacing w:line="360" w:lineRule="auto"/>
        <w:widowControl/>
        <w:rPr>
          <w:rFonts w:hint="eastAsia" w:ascii="宋体" w:hAnsi="宋体" w:cs="宋体"/>
          <w:sz w:val="24"/>
          <w:szCs w:val="24"/>
          <w:highlight w:val="none"/>
          <w:lang w:val="en-US" w:eastAsia="zh-CN"/>
        </w:rPr>
      </w:pPr>
      <w:r>
        <w:rPr>
          <w:rFonts w:hint="eastAsia" w:ascii="宋体" w:hAnsi="宋体" w:cs="宋体"/>
          <w:sz w:val="24"/>
          <w:szCs w:val="24"/>
          <w:highlight w:val="none"/>
        </w:rPr>
        <w:t xml:space="preserve">1、项目内容：项目建设地点位于苏州市吴中</w:t>
      </w:r>
      <w:r>
        <w:rPr>
          <w:rFonts w:hint="eastAsia" w:ascii="宋体" w:hAnsi="宋体" w:cs="宋体"/>
          <w:sz w:val="24"/>
          <w:szCs w:val="24"/>
          <w:highlight w:val="none"/>
          <w:lang w:val="en-US" w:eastAsia="zh-CN"/>
        </w:rPr>
        <w:t xml:space="preserve">越溪</w:t>
      </w:r>
      <w:r>
        <w:rPr>
          <w:rFonts w:hint="eastAsia" w:ascii="宋体" w:hAnsi="宋体" w:cs="宋体"/>
          <w:sz w:val="24"/>
          <w:szCs w:val="24"/>
          <w:highlight w:val="none"/>
        </w:rPr>
        <w:t xml:space="preserve">国际教育园致能大道1号，需要改造的建筑面积为</w:t>
      </w:r>
      <w:r>
        <w:rPr>
          <w:rFonts w:hint="eastAsia" w:ascii="宋体" w:hAnsi="宋体" w:cs="宋体"/>
          <w:sz w:val="24"/>
          <w:szCs w:val="24"/>
          <w:highlight w:val="none"/>
          <w:lang w:val="en-US" w:eastAsia="zh-CN"/>
        </w:rPr>
        <w:t xml:space="preserve">8972</w:t>
      </w:r>
      <w:r>
        <w:rPr>
          <w:rFonts w:hint="eastAsia" w:ascii="宋体" w:hAnsi="宋体" w:cs="宋体"/>
          <w:sz w:val="24"/>
          <w:szCs w:val="24"/>
          <w:highlight w:val="none"/>
        </w:rPr>
        <w:t xml:space="preserve">平方米</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功能为学生宿舍用房。</w:t>
      </w:r>
      <w:r>
        <w:rPr>
          <w:rFonts w:hint="eastAsia" w:ascii="宋体" w:hAnsi="宋体" w:cs="宋体"/>
          <w:sz w:val="24"/>
          <w:szCs w:val="24"/>
          <w:highlight w:val="none"/>
          <w:lang w:val="en-US" w:eastAsia="zh-CN"/>
        </w:rPr>
        <w:t xml:space="preserve">改造内容为宿舍卫生间拆除改造，吊顶隔断及墙地砖铺设，宿舍房间涂料铲除后重新喷涂，屋面刚性屋面拆除，重做防水，宿舍门窗及门窗五金件更换，宿舍卫生间水电改造及走廊部分灯具更换等。</w:t>
      </w:r>
      <w:r>
        <w:rPr>
          <w:rFonts w:hint="eastAsia" w:ascii="宋体" w:hAnsi="宋体" w:cs="宋体"/>
          <w:sz w:val="24"/>
          <w:szCs w:val="24"/>
          <w:highlight w:val="none"/>
          <w:lang w:val="en-US" w:eastAsia="zh-CN"/>
        </w:rPr>
      </w:r>
      <w:r/>
    </w:p>
    <w:p>
      <w:pPr>
        <w:pStyle w:val="922"/>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2、现场条件：</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2.1施工现场平整情况：</w:t>
      </w:r>
      <w:r>
        <w:rPr>
          <w:rFonts w:hint="eastAsia" w:ascii="宋体" w:hAnsi="宋体" w:cs="宋体"/>
          <w:sz w:val="24"/>
          <w:szCs w:val="24"/>
          <w:highlight w:val="none"/>
          <w:u w:val="single"/>
        </w:rPr>
        <w:t xml:space="preserve">现有原状</w:t>
      </w:r>
      <w:r>
        <w:rPr>
          <w:rFonts w:hint="eastAsia" w:ascii="宋体" w:hAnsi="宋体" w:cs="宋体"/>
          <w:sz w:val="24"/>
          <w:szCs w:val="24"/>
          <w:highlight w:val="none"/>
        </w:rPr>
        <w:t xml:space="preserve">（现场具体情况各响应供应商可在磋商前到施工现场进行实地踏勘。响应供应商由于未踏勘现场导致的报价失误或对工程量清单理解产生的歧义，其后果自行承担）。</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2.2场内外道路：</w:t>
      </w:r>
      <w:r>
        <w:rPr>
          <w:rFonts w:hint="eastAsia" w:ascii="宋体" w:hAnsi="宋体" w:cs="宋体"/>
          <w:sz w:val="24"/>
          <w:szCs w:val="24"/>
          <w:highlight w:val="none"/>
          <w:u w:val="single"/>
        </w:rPr>
        <w:t xml:space="preserve"> 已到位 </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22"/>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2.3施工用水用电：</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已到位</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r>
      <w:r/>
    </w:p>
    <w:p>
      <w:pPr>
        <w:pStyle w:val="922"/>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2.4发包范围：</w:t>
      </w:r>
      <w:r>
        <w:rPr>
          <w:rFonts w:hint="eastAsia" w:ascii="宋体" w:hAnsi="宋体" w:cs="宋体"/>
          <w:sz w:val="24"/>
          <w:szCs w:val="24"/>
          <w:highlight w:val="none"/>
          <w:u w:val="single"/>
          <w:lang w:eastAsia="zh-CN"/>
        </w:rPr>
        <w:t xml:space="preserve">苏州工业职业技术学院宿舍(3、4号楼）维修改造工程</w:t>
      </w:r>
      <w:r>
        <w:rPr>
          <w:rFonts w:hint="eastAsia" w:ascii="宋体" w:hAnsi="宋体" w:cs="宋体"/>
          <w:sz w:val="24"/>
          <w:szCs w:val="24"/>
          <w:highlight w:val="none"/>
          <w:u w:val="single"/>
        </w:rPr>
        <w:t xml:space="preserve">施工，详见工程量清单和施工图纸。</w:t>
      </w:r>
      <w:r>
        <w:rPr>
          <w:rFonts w:hint="eastAsia" w:ascii="宋体" w:hAnsi="宋体" w:cs="宋体"/>
          <w:sz w:val="24"/>
          <w:szCs w:val="24"/>
          <w:highlight w:val="none"/>
        </w:rPr>
      </w:r>
      <w:r/>
    </w:p>
    <w:p>
      <w:pPr>
        <w:pStyle w:val="922"/>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、工期要求：</w:t>
      </w:r>
      <w:r>
        <w:rPr>
          <w:rFonts w:hint="eastAsia" w:ascii="宋体" w:hAnsi="宋体" w:cs="宋体"/>
          <w:sz w:val="24"/>
          <w:szCs w:val="24"/>
          <w:highlight w:val="none"/>
          <w:u w:val="single"/>
          <w:lang w:eastAsia="zh-CN"/>
        </w:rPr>
        <w:t xml:space="preserve">55日历天</w:t>
      </w:r>
      <w:r>
        <w:rPr>
          <w:rFonts w:hint="eastAsia" w:ascii="宋体" w:hAnsi="宋体" w:cs="宋体"/>
          <w:sz w:val="24"/>
          <w:szCs w:val="24"/>
          <w:highlight w:val="none"/>
          <w:u w:val="single"/>
          <w:lang w:val="zh-CN"/>
        </w:rPr>
        <w:t xml:space="preserve">。（</w:t>
      </w:r>
      <w:r>
        <w:rPr>
          <w:rFonts w:hint="eastAsia" w:ascii="宋体" w:hAnsi="宋体" w:cs="宋体"/>
          <w:sz w:val="24"/>
          <w:szCs w:val="24"/>
          <w:highlight w:val="none"/>
          <w:u w:val="single"/>
          <w:lang w:val="zh-CN" w:eastAsia="zh-CN"/>
        </w:rPr>
        <w:t xml:space="preserve">具体以采购单位通知为准</w:t>
      </w:r>
      <w:r>
        <w:rPr>
          <w:rFonts w:hint="eastAsia" w:ascii="宋体" w:hAnsi="宋体" w:cs="宋体"/>
          <w:sz w:val="24"/>
          <w:szCs w:val="24"/>
          <w:highlight w:val="none"/>
          <w:u w:val="single"/>
          <w:lang w:val="zh-CN"/>
        </w:rPr>
        <w:t xml:space="preserve">）</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、承包方式：</w:t>
      </w:r>
      <w:r>
        <w:rPr>
          <w:rFonts w:hint="eastAsia" w:ascii="宋体" w:hAnsi="宋体" w:cs="宋体"/>
          <w:sz w:val="24"/>
          <w:szCs w:val="24"/>
          <w:highlight w:val="none"/>
          <w:u w:val="single"/>
        </w:rPr>
        <w:t xml:space="preserve">包工包料。</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、资金来源：</w:t>
      </w:r>
      <w:r>
        <w:rPr>
          <w:rFonts w:hint="eastAsia" w:ascii="宋体" w:hAnsi="宋体" w:cs="宋体"/>
          <w:sz w:val="24"/>
          <w:szCs w:val="24"/>
          <w:highlight w:val="none"/>
          <w:u w:val="single"/>
        </w:rPr>
        <w:t xml:space="preserve">财政资金。</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、质量要求：</w:t>
      </w:r>
      <w:r>
        <w:rPr>
          <w:rFonts w:hint="eastAsia" w:ascii="宋体" w:hAnsi="宋体" w:cs="宋体"/>
          <w:b w:val="0"/>
          <w:bCs w:val="0"/>
          <w:sz w:val="24"/>
          <w:szCs w:val="24"/>
          <w:highlight w:val="none"/>
          <w:u w:val="single"/>
          <w:lang w:eastAsia="zh-CN"/>
        </w:rPr>
        <w:t xml:space="preserve">工程施工质量控制以现行的或承担具体施工任务期间国家和行业新颁布施行的规范、规程为准。验收按现行建设工程施工质量验收规范合格标准执行</w:t>
      </w:r>
      <w:r>
        <w:rPr>
          <w:rFonts w:hint="eastAsia" w:ascii="宋体" w:hAnsi="宋体" w:cs="宋体"/>
          <w:sz w:val="24"/>
          <w:szCs w:val="24"/>
          <w:highlight w:val="none"/>
          <w:u w:val="single"/>
        </w:rPr>
        <w:t xml:space="preserve">。</w:t>
      </w:r>
      <w:r>
        <w:rPr>
          <w:rFonts w:hint="eastAsia" w:ascii="宋体" w:hAnsi="宋体" w:cs="宋体"/>
          <w:sz w:val="24"/>
          <w:szCs w:val="24"/>
          <w:highlight w:val="none"/>
        </w:rPr>
      </w:r>
      <w:r/>
    </w:p>
    <w:p>
      <w:pPr>
        <w:pStyle w:val="922"/>
        <w:ind w:firstLine="480"/>
        <w:jc w:val="left"/>
        <w:spacing w:line="360" w:lineRule="auto"/>
        <w:widowControl/>
        <w:rPr>
          <w:rFonts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 xml:space="preserve">7、工程质量保修期自工程竣工验收合格日起计算满2年：</w:t>
      </w:r>
      <w:r>
        <w:rPr>
          <w:rFonts w:ascii="宋体" w:hAnsi="宋体" w:eastAsia="宋体" w:cs="宋体"/>
          <w:sz w:val="24"/>
          <w:szCs w:val="24"/>
          <w:highlight w:val="none"/>
          <w:u w:val="none"/>
          <w:lang w:val="en-US" w:eastAsia="zh-CN"/>
        </w:rPr>
      </w:r>
      <w:r/>
    </w:p>
    <w:p>
      <w:pPr>
        <w:pStyle w:val="922"/>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装修工程为2年；</w:t>
      </w:r>
      <w:r>
        <w:rPr>
          <w:rFonts w:hint="eastAsia" w:ascii="宋体" w:hAnsi="宋体" w:eastAsia="宋体" w:cs="Times New Roman"/>
          <w:color w:val="000000"/>
          <w:sz w:val="24"/>
          <w:szCs w:val="24"/>
          <w:highlight w:val="none"/>
          <w:lang w:val="en-US" w:eastAsia="zh-CN"/>
        </w:rPr>
      </w:r>
      <w:r/>
    </w:p>
    <w:p>
      <w:pPr>
        <w:pStyle w:val="922"/>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val="en-US" w:eastAsia="zh-CN"/>
        </w:rPr>
        <w:t xml:space="preserve">屋面防水工程、有防水要求的房间、卫生间和外墙面防渗为5年；</w:t>
      </w:r>
      <w:r>
        <w:rPr>
          <w:rFonts w:hint="eastAsia" w:ascii="宋体" w:hAnsi="宋体" w:eastAsia="宋体" w:cs="Times New Roman"/>
          <w:color w:val="000000"/>
          <w:sz w:val="24"/>
          <w:szCs w:val="24"/>
          <w:highlight w:val="none"/>
          <w:lang w:val="en-US" w:eastAsia="zh-CN"/>
        </w:rPr>
      </w:r>
      <w:r/>
    </w:p>
    <w:p>
      <w:pPr>
        <w:pStyle w:val="922"/>
        <w:ind w:firstLine="480"/>
        <w:jc w:val="left"/>
        <w:spacing w:line="360" w:lineRule="auto"/>
        <w:widowControl/>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其他项目保修期限：2年。</w:t>
      </w:r>
      <w:r>
        <w:rPr>
          <w:rFonts w:hint="eastAsia" w:ascii="宋体" w:hAnsi="宋体" w:eastAsia="宋体" w:cs="Times New Roman"/>
          <w:b/>
          <w:bCs/>
          <w:color w:val="000000"/>
          <w:sz w:val="24"/>
          <w:szCs w:val="24"/>
          <w:highlight w:val="none"/>
          <w:lang w:val="en-US" w:eastAsia="zh-CN"/>
        </w:rPr>
      </w:r>
      <w:r/>
    </w:p>
    <w:p>
      <w:pPr>
        <w:pStyle w:val="922"/>
        <w:ind w:firstLine="482"/>
        <w:pageBreakBefore w:val="0"/>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8、</w:t>
      </w:r>
      <w:r>
        <w:rPr>
          <w:rFonts w:hint="eastAsia" w:ascii="宋体" w:hAnsi="宋体" w:eastAsia="宋体" w:cs="Times New Roman"/>
          <w:b/>
          <w:bCs/>
          <w:color w:val="000000"/>
          <w:sz w:val="24"/>
          <w:szCs w:val="24"/>
          <w:highlight w:val="none"/>
        </w:rPr>
        <w:t xml:space="preserve">施工要求：</w:t>
      </w:r>
      <w:r>
        <w:rPr>
          <w:rFonts w:hint="eastAsia" w:ascii="宋体" w:hAnsi="宋体" w:eastAsia="宋体" w:cs="Times New Roman"/>
          <w:b/>
          <w:bCs/>
          <w:color w:val="000000"/>
          <w:sz w:val="24"/>
          <w:szCs w:val="24"/>
          <w:highlight w:val="none"/>
        </w:rPr>
      </w:r>
      <w:r/>
    </w:p>
    <w:p>
      <w:pPr>
        <w:pStyle w:val="922"/>
        <w:ind w:firstLine="48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（1）按清单和图纸组织</w:t>
      </w:r>
      <w:r>
        <w:rPr>
          <w:rFonts w:hint="eastAsia" w:ascii="宋体" w:hAnsi="宋体" w:eastAsia="宋体" w:cs="Times New Roman"/>
          <w:color w:val="000000"/>
          <w:sz w:val="24"/>
          <w:szCs w:val="24"/>
          <w:highlight w:val="none"/>
          <w:lang w:val="en-US" w:eastAsia="zh-CN"/>
        </w:rPr>
        <w:t xml:space="preserve">装修改造</w:t>
      </w:r>
      <w:r>
        <w:rPr>
          <w:rFonts w:hint="eastAsia" w:ascii="宋体" w:hAnsi="宋体" w:eastAsia="宋体" w:cs="Times New Roman"/>
          <w:color w:val="000000"/>
          <w:sz w:val="24"/>
          <w:szCs w:val="24"/>
          <w:highlight w:val="none"/>
          <w:lang w:eastAsia="zh-CN"/>
        </w:rPr>
        <w:t xml:space="preserve">工程</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22"/>
        <w:ind w:firstLine="48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lang w:eastAsia="zh-CN"/>
        </w:rPr>
        <w:t xml:space="preserve">发包范围：</w:t>
      </w:r>
      <w:r>
        <w:rPr>
          <w:rFonts w:hint="eastAsia" w:ascii="宋体" w:hAnsi="宋体" w:eastAsia="宋体" w:cs="Times New Roman"/>
          <w:color w:val="000000"/>
          <w:sz w:val="24"/>
          <w:szCs w:val="24"/>
          <w:highlight w:val="none"/>
          <w:lang w:val="zh-CN" w:eastAsia="zh-CN"/>
        </w:rPr>
        <w:t xml:space="preserve">苏州工业职业技术学院宿舍(3、4号楼）维修改造工程清单内全部工作内容。</w:t>
      </w:r>
      <w:r>
        <w:rPr>
          <w:rFonts w:hint="eastAsia" w:ascii="宋体" w:hAnsi="宋体" w:eastAsia="宋体" w:cs="Times New Roman"/>
          <w:color w:val="000000"/>
          <w:sz w:val="24"/>
          <w:szCs w:val="24"/>
          <w:highlight w:val="none"/>
          <w:lang w:eastAsia="zh-CN"/>
        </w:rPr>
      </w:r>
      <w:r/>
    </w:p>
    <w:p>
      <w:pPr>
        <w:pStyle w:val="922"/>
        <w:ind w:firstLine="48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）工程量清单、图纸获取：报名成功的响应单位，通过电话（联系电话：0512-68218526-80</w:t>
      </w:r>
      <w:r>
        <w:rPr>
          <w:rFonts w:hint="eastAsia" w:ascii="宋体" w:hAnsi="宋体" w:eastAsia="宋体" w:cs="Times New Roman"/>
          <w:color w:val="000000"/>
          <w:sz w:val="24"/>
          <w:szCs w:val="24"/>
          <w:highlight w:val="none"/>
          <w:lang w:val="en-US" w:eastAsia="zh-CN"/>
        </w:rPr>
        <w:t xml:space="preserve">19</w:t>
      </w:r>
      <w:r>
        <w:rPr>
          <w:rFonts w:hint="eastAsia" w:ascii="宋体" w:hAnsi="宋体" w:eastAsia="宋体" w:cs="Times New Roman"/>
          <w:color w:val="000000"/>
          <w:sz w:val="24"/>
          <w:szCs w:val="24"/>
          <w:highlight w:val="none"/>
          <w:lang w:eastAsia="zh-CN"/>
        </w:rPr>
        <w:t xml:space="preserve">、0512-68218526-80</w:t>
      </w:r>
      <w:r>
        <w:rPr>
          <w:rFonts w:hint="eastAsia" w:ascii="宋体" w:hAnsi="宋体" w:eastAsia="宋体" w:cs="Times New Roman"/>
          <w:color w:val="000000"/>
          <w:sz w:val="24"/>
          <w:szCs w:val="24"/>
          <w:highlight w:val="none"/>
          <w:lang w:val="en-US" w:eastAsia="zh-CN"/>
        </w:rPr>
        <w:t xml:space="preserve">13</w:t>
      </w:r>
      <w:r>
        <w:rPr>
          <w:rFonts w:hint="eastAsia" w:ascii="宋体" w:hAnsi="宋体" w:eastAsia="宋体" w:cs="Times New Roman"/>
          <w:color w:val="000000"/>
          <w:sz w:val="24"/>
          <w:szCs w:val="24"/>
          <w:highlight w:val="none"/>
          <w:lang w:eastAsia="zh-CN"/>
        </w:rPr>
        <w:t xml:space="preserve">）上午9:00-下午16:30（北京时间）告知采购代理机构该单位的邮箱号获取，工程量清单与图纸不一致的地方以工程量清单内容为准。</w:t>
      </w:r>
      <w:r>
        <w:rPr>
          <w:rFonts w:hint="eastAsia" w:ascii="宋体" w:hAnsi="宋体" w:eastAsia="宋体" w:cs="Times New Roman"/>
          <w:color w:val="000000"/>
          <w:sz w:val="24"/>
          <w:szCs w:val="24"/>
          <w:highlight w:val="none"/>
          <w:lang w:eastAsia="zh-CN"/>
        </w:rPr>
      </w:r>
      <w:r/>
    </w:p>
    <w:p>
      <w:pPr>
        <w:pStyle w:val="922"/>
        <w:ind w:firstLine="482"/>
        <w:pageBreakBefore w:val="0"/>
        <w:spacing w:line="360" w:lineRule="auto"/>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注：若所留邮箱号错误等原因未能及时获取相关材料，响应单位将自行承担相应后果。</w:t>
      </w:r>
      <w:r>
        <w:rPr>
          <w:rFonts w:hint="eastAsia" w:ascii="宋体" w:hAnsi="宋体" w:eastAsia="宋体" w:cs="Times New Roman"/>
          <w:b/>
          <w:bCs/>
          <w:color w:val="000000"/>
          <w:sz w:val="24"/>
          <w:szCs w:val="24"/>
          <w:highlight w:val="none"/>
          <w:lang w:eastAsia="zh-CN"/>
        </w:rPr>
      </w:r>
      <w:r/>
    </w:p>
    <w:p>
      <w:pPr>
        <w:pStyle w:val="922"/>
        <w:ind w:firstLine="480"/>
        <w:pageBreakBefore w:val="0"/>
        <w:spacing w:line="360" w:lineRule="auto"/>
        <w:rPr>
          <w:rFonts w:hint="eastAsia" w:ascii="宋体" w:hAnsi="宋体" w:eastAsia="宋体" w:cs="Times New Roman"/>
          <w:b w:val="0"/>
          <w:bCs w:val="0"/>
          <w:color w:val="000000"/>
          <w:sz w:val="24"/>
          <w:szCs w:val="24"/>
          <w:highlight w:val="none"/>
          <w:lang w:eastAsia="zh-CN"/>
        </w:rPr>
      </w:pP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eastAsia="zh-CN"/>
        </w:rPr>
        <w:t xml:space="preserve">）工程质量保修期：两年（自竣工验收合格之日起开始计算）。</w:t>
      </w:r>
      <w:r>
        <w:rPr>
          <w:rFonts w:hint="eastAsia" w:ascii="宋体" w:hAnsi="宋体" w:eastAsia="宋体" w:cs="Times New Roman"/>
          <w:b w:val="0"/>
          <w:bCs w:val="0"/>
          <w:color w:val="000000"/>
          <w:sz w:val="24"/>
          <w:szCs w:val="24"/>
          <w:highlight w:val="none"/>
          <w:lang w:eastAsia="zh-CN"/>
        </w:rPr>
      </w:r>
      <w:r/>
    </w:p>
    <w:p>
      <w:pPr>
        <w:pStyle w:val="922"/>
        <w:ind w:firstLine="482"/>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五、综合说明及其它要求：</w:t>
      </w:r>
      <w:r>
        <w:rPr>
          <w:rFonts w:hint="eastAsia" w:ascii="宋体" w:hAnsi="宋体" w:cs="宋体"/>
          <w:b/>
          <w:bCs/>
          <w:sz w:val="24"/>
          <w:szCs w:val="24"/>
          <w:highlight w:val="none"/>
        </w:rPr>
      </w:r>
      <w:r/>
    </w:p>
    <w:p>
      <w:pPr>
        <w:pStyle w:val="922"/>
        <w:ind w:firstLine="456"/>
        <w:jc w:val="left"/>
        <w:spacing w:line="360" w:lineRule="auto"/>
        <w:widowControl/>
        <w:rPr>
          <w:rFonts w:hint="eastAsia" w:ascii="宋体" w:hAnsi="宋体" w:cs="宋体"/>
          <w:sz w:val="24"/>
          <w:szCs w:val="24"/>
          <w:highlight w:val="none"/>
        </w:rPr>
      </w:pPr>
      <w:r>
        <w:rPr>
          <w:rFonts w:hint="eastAsia" w:ascii="宋体" w:hAnsi="宋体" w:cs="宋体"/>
          <w:spacing w:val="-6"/>
          <w:sz w:val="24"/>
          <w:szCs w:val="24"/>
          <w:highlight w:val="none"/>
        </w:rPr>
        <w:t xml:space="preserve">1、本项目需要二次报价，二次报价为最终报价，磋商响应总报价包括但不限于在承包期内综合工程需要的材料、耗材、通讯、各种税费、人工、保险、劳保、维护、利润、税金、代理服务费、政策性文件规定及合同包含的所有风险、责任等各项应有费用。</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2、供应商必须说明其是否响应采购文件中提出的全部服务内容与要求，如果以其中某些条款不响应时，应在文件中逐条列出，未列出的视同响应。</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3、磋商说明：</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（1）不符合供应商资格要求的响应文件将被认定为未实质性响应；</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（2）最终报价超过采购预算的，不能成交；</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（3）不实质性响应采购文件的不能成交。</w:t>
      </w:r>
      <w:r>
        <w:rPr>
          <w:rFonts w:hint="eastAsia" w:ascii="宋体" w:hAnsi="宋体" w:cs="宋体"/>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4、工程施工期间涉及安全由施工单位全部负责，涉及安全所产生的相关费用一律由施工单位承担。</w:t>
      </w:r>
      <w:r>
        <w:rPr>
          <w:rFonts w:hint="eastAsia" w:ascii="宋体" w:hAnsi="宋体" w:cs="宋体"/>
          <w:b/>
          <w:bCs/>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5、质量必须达到合格，凡因施工单位责任，经验收达不到合格要求，必须返工到合格并承担因返工引起的一切经济损失。</w:t>
      </w:r>
      <w:r>
        <w:rPr>
          <w:rFonts w:hint="eastAsia" w:ascii="宋体" w:hAnsi="宋体" w:cs="宋体"/>
          <w:b/>
          <w:bCs/>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6、工程量清单中</w:t>
      </w:r>
      <w:r>
        <w:rPr>
          <w:rFonts w:hint="eastAsia" w:ascii="宋体" w:hAnsi="宋体" w:cs="宋体"/>
          <w:b/>
          <w:bCs/>
          <w:sz w:val="24"/>
          <w:szCs w:val="24"/>
          <w:highlight w:val="none"/>
          <w:lang w:eastAsia="zh-CN"/>
        </w:rPr>
        <w:t xml:space="preserve">若</w:t>
      </w:r>
      <w:r>
        <w:rPr>
          <w:rFonts w:hint="eastAsia" w:ascii="宋体" w:hAnsi="宋体" w:cs="宋体"/>
          <w:b/>
          <w:bCs/>
          <w:sz w:val="24"/>
          <w:szCs w:val="24"/>
          <w:highlight w:val="none"/>
        </w:rPr>
        <w:t xml:space="preserve">涉及到的品牌、型号仅作参考，响应单位所投产品参数不得低于工程量清单要求。</w:t>
      </w:r>
      <w:r>
        <w:rPr>
          <w:rFonts w:hint="eastAsia" w:ascii="宋体" w:hAnsi="宋体" w:cs="宋体"/>
          <w:b/>
          <w:bCs/>
          <w:sz w:val="24"/>
          <w:szCs w:val="24"/>
          <w:highlight w:val="none"/>
        </w:rPr>
      </w:r>
      <w:r/>
    </w:p>
    <w:p>
      <w:pPr>
        <w:pStyle w:val="922"/>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7、伴随服务：</w:t>
      </w:r>
      <w:r>
        <w:rPr>
          <w:rFonts w:hint="eastAsia" w:ascii="宋体" w:hAnsi="宋体" w:cs="宋体"/>
          <w:b/>
          <w:bCs/>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承包人除应履行按期按量交付合格的工程及设备、材料的义务之外，还应提供下列服务：</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（1）设备的现场安装、启动、调试、监督（如果必须安装、调试的话）。</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（2）除合同另有约定之外，伴随服务的费用均已含在合同价款中，甲方不再另行进行支付。</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8、承包人应当办理有关施工现场交通、环卫、施工噪声等管理手续，若发生费用由承包人负责。</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9、工程未交付之前，承包人应自始至终对成品进行保护和防止丢失。</w:t>
      </w:r>
      <w:r>
        <w:rPr>
          <w:rFonts w:hint="eastAsia" w:ascii="宋体" w:hAnsi="宋体" w:cs="宋体"/>
          <w:sz w:val="24"/>
          <w:szCs w:val="24"/>
          <w:highlight w:val="none"/>
        </w:rPr>
      </w:r>
      <w:r/>
    </w:p>
    <w:p>
      <w:pPr>
        <w:pStyle w:val="92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10、施工人员需服从采购人安全管理。</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11、响应文件中的报价全部采用人民币。</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12、响应单位参加报价，即被认为接受了采购文件中所有条款和规定，采购单位不再支付其他费用。</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13、计价方式：本工程项目采用下列第</w:t>
      </w:r>
      <w:r>
        <w:rPr>
          <w:rFonts w:hint="eastAsia" w:ascii="宋体" w:hAnsi="宋体" w:cs="宋体"/>
          <w:sz w:val="24"/>
          <w:szCs w:val="24"/>
          <w:highlight w:val="none"/>
          <w:u w:val="single"/>
        </w:rPr>
        <w:t xml:space="preserve">（1）</w:t>
      </w:r>
      <w:r>
        <w:rPr>
          <w:rFonts w:hint="eastAsia" w:ascii="宋体" w:hAnsi="宋体" w:cs="宋体"/>
          <w:sz w:val="24"/>
          <w:szCs w:val="24"/>
          <w:highlight w:val="none"/>
        </w:rPr>
        <w:t xml:space="preserve">种计价方式。</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（1）工程量清单计价方式</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（2）计价表计价方式</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14、报价方式：本工程项目采用下列第</w:t>
      </w:r>
      <w:r>
        <w:rPr>
          <w:rFonts w:hint="eastAsia" w:ascii="宋体" w:hAnsi="宋体" w:cs="宋体"/>
          <w:sz w:val="24"/>
          <w:szCs w:val="24"/>
          <w:highlight w:val="none"/>
          <w:u w:val="single"/>
        </w:rPr>
        <w:t xml:space="preserve">（2）</w:t>
      </w:r>
      <w:r>
        <w:rPr>
          <w:rFonts w:hint="eastAsia" w:ascii="宋体" w:hAnsi="宋体" w:cs="宋体"/>
          <w:sz w:val="24"/>
          <w:szCs w:val="24"/>
          <w:highlight w:val="none"/>
        </w:rPr>
        <w:t xml:space="preserve">种报价方式。</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（1）固定总价报价。竞争报价人应充分考虑施工期间各类建材市场价格变化，政策性调整的风险，一旦经评审确定承包人，报价不作调整。</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（2）固定单价报价。</w:t>
      </w:r>
      <w:r>
        <w:rPr>
          <w:rFonts w:hint="eastAsia" w:ascii="宋体" w:hAnsi="宋体" w:cs="宋体"/>
          <w:sz w:val="24"/>
          <w:szCs w:val="24"/>
          <w:highlight w:val="none"/>
          <w:lang w:val="en-US" w:eastAsia="zh-CN"/>
        </w:rPr>
        <w:t xml:space="preserve">本工程采用固定单价合同，竣工结算人工、材料、及机械差价不调整。</w:t>
      </w:r>
      <w:r>
        <w:rPr>
          <w:rFonts w:hint="eastAsia" w:ascii="宋体" w:hAnsi="宋体" w:cs="宋体"/>
          <w:sz w:val="24"/>
          <w:szCs w:val="24"/>
          <w:highlight w:val="none"/>
        </w:rPr>
        <w:t xml:space="preserve">磋商供应商应充分考虑施工期间各类建材的市场风险和国家政策性调整风险系数，具体按照国家和苏州市相关文件执行。本工程的具体结算方式在合同专用条款中约定。执行固定单价报价的基本规定：</w:t>
      </w:r>
      <w:r>
        <w:rPr>
          <w:rFonts w:hint="eastAsia" w:ascii="宋体" w:hAnsi="宋体" w:cs="宋体"/>
          <w:sz w:val="24"/>
          <w:szCs w:val="24"/>
          <w:highlight w:val="none"/>
        </w:rPr>
      </w:r>
      <w:r/>
    </w:p>
    <w:p>
      <w:pPr>
        <w:pStyle w:val="922"/>
        <w:ind w:firstLine="480"/>
        <w:jc w:val="left"/>
        <w:spacing w:line="360" w:lineRule="auto"/>
        <w:widowControl/>
        <w:rPr>
          <w:rFonts w:hint="eastAsia" w:ascii="宋体" w:hAnsi="宋体" w:cs="宋体"/>
          <w:spacing w:val="-6"/>
          <w:sz w:val="24"/>
          <w:szCs w:val="24"/>
          <w:highlight w:val="none"/>
        </w:rPr>
      </w:pPr>
      <w:r>
        <w:rPr>
          <w:rFonts w:hint="eastAsia" w:ascii="宋体" w:hAnsi="宋体" w:cs="宋体"/>
          <w:sz w:val="24"/>
          <w:szCs w:val="24"/>
          <w:highlight w:val="none"/>
        </w:rPr>
        <w:t xml:space="preserve">①</w:t>
      </w:r>
      <w:r>
        <w:rPr>
          <w:rFonts w:ascii="宋体" w:hAnsi="宋体" w:cs="宋体"/>
          <w:spacing w:val="-6"/>
          <w:sz w:val="24"/>
          <w:szCs w:val="24"/>
          <w:highlight w:val="none"/>
          <w:lang w:val="en-US"/>
        </w:rPr>
        <w:t xml:space="preserve">磋商供应商报价时，必须按统一的工程量清单报价。成交后，本工程中工程量清单项目的综合单价按中标价对应的各工程量清单项目的综合单价（即第一次响应报价对应的各工程量清单项目的综合单价×</w:t>
      </w:r>
      <w:r>
        <w:rPr>
          <w:rFonts w:ascii="宋体" w:hAnsi="宋体" w:eastAsia="宋体" w:cs="宋体"/>
          <w:b w:val="0"/>
          <w:bCs w:val="0"/>
          <w:i w:val="0"/>
          <w:iCs w:val="0"/>
          <w:color w:val="000000"/>
          <w:spacing w:val="-6"/>
          <w:sz w:val="24"/>
          <w:szCs w:val="24"/>
          <w:highlight w:val="none"/>
          <w:vertAlign w:val="baseline"/>
          <w:lang w:val="en-US" w:eastAsia="zh-CN" w:bidi="ar-SA"/>
        </w:rPr>
        <w:t xml:space="preserve">&lt;1-成交下浮率&gt;</w:t>
      </w:r>
      <w:r>
        <w:rPr>
          <w:rFonts w:ascii="宋体" w:hAnsi="宋体" w:cs="宋体"/>
          <w:spacing w:val="-6"/>
          <w:sz w:val="24"/>
          <w:szCs w:val="24"/>
          <w:highlight w:val="none"/>
          <w:lang w:val="en-US"/>
        </w:rPr>
        <w:t xml:space="preserve">）执行，【成交下浮率＝（第一次响应报价-中标价）/[第一次响应报价-暂列金额 × (1 + 现行增值税税率)-专业工程暂估价(含税)-材料暂估价 × (1 + 现行增值税税率)-甲供材料费 × (1 + 现行增值税税率)-安全生产措施费(含税)]】</w:t>
      </w:r>
      <w:r>
        <w:rPr>
          <w:rFonts w:hint="eastAsia" w:ascii="宋体" w:hAnsi="宋体" w:cs="宋体"/>
          <w:spacing w:val="-6"/>
          <w:sz w:val="24"/>
          <w:szCs w:val="24"/>
          <w:highlight w:val="none"/>
        </w:rPr>
        <w:t xml:space="preserve">。</w:t>
      </w:r>
      <w:r>
        <w:rPr>
          <w:rFonts w:hint="eastAsia" w:ascii="宋体" w:hAnsi="宋体" w:cs="宋体"/>
          <w:spacing w:val="-6"/>
          <w:sz w:val="24"/>
          <w:szCs w:val="24"/>
          <w:highlight w:val="none"/>
        </w:rPr>
      </w:r>
      <w:r/>
    </w:p>
    <w:p>
      <w:pPr>
        <w:pStyle w:val="922"/>
        <w:ind w:firstLine="456"/>
        <w:jc w:val="left"/>
        <w:spacing w:line="360" w:lineRule="auto"/>
        <w:widowControl/>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由于工程量清单缺陷或者设计变更、新增工程等引起的工程量增减，若工程量清单项目工程量的变化幅度超过10%，并且影响分部分项工程费超过0.1%的，综合单价可按合理成本加利润重新组价；其增加部分的工程量或者减少后剩余部分的工程量的综合单价由承包人提出，经发包人确认后，作为支付进度款的依据。最终价格以工程结算评审为准。</w:t>
      </w:r>
      <w:r>
        <w:rPr>
          <w:rFonts w:hint="eastAsia" w:ascii="宋体" w:hAnsi="宋体" w:cs="宋体"/>
          <w:spacing w:val="-6"/>
          <w:sz w:val="24"/>
          <w:szCs w:val="24"/>
          <w:highlight w:val="none"/>
        </w:rPr>
      </w:r>
      <w:r/>
    </w:p>
    <w:p>
      <w:pPr>
        <w:pStyle w:val="948"/>
        <w:ind w:firstLine="480"/>
        <w:spacing w:before="0" w:beforeAutospacing="0" w:after="0" w:afterAutospacing="0" w:line="360" w:lineRule="auto"/>
        <w:rPr>
          <w:rFonts w:hint="eastAsia" w:ascii="宋体" w:hAnsi="宋体" w:eastAsia="宋体" w:cs="宋体"/>
          <w:i w:val="0"/>
          <w:iCs w:val="0"/>
          <w:caps w:val="0"/>
          <w:color w:val="333333"/>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aps w:val="0"/>
          <w:color w:val="333333"/>
          <w:spacing w:val="0"/>
          <w:sz w:val="24"/>
          <w:szCs w:val="24"/>
          <w:shd w:val="clear" w:color="auto" w:fill="ffffff"/>
          <w:lang w:val="en-US" w:eastAsia="zh-CN"/>
        </w:rPr>
        <w:t xml:space="preserve">②本工程中新增加的工程量清单项目（如报价时工程量清单缺陷、因设计变更或发包人要求而新增加的内容等，引起的新工程量清单项目）的价格，原则上按现行计价标准计价，并做相应的下浮，作为新的综合单价计价，下浮率同上。</w:t>
      </w:r>
      <w:r>
        <w:rPr>
          <w:rFonts w:hint="eastAsia" w:ascii="宋体" w:hAnsi="宋体" w:eastAsia="宋体" w:cs="宋体"/>
          <w:i w:val="0"/>
          <w:iCs w:val="0"/>
          <w:caps w:val="0"/>
          <w:color w:val="333333"/>
          <w:spacing w:val="0"/>
          <w:sz w:val="24"/>
          <w:szCs w:val="24"/>
          <w:shd w:val="clear" w:color="auto" w:fill="ffffff"/>
          <w:lang w:val="en-US" w:eastAsia="zh-CN"/>
        </w:rPr>
      </w:r>
      <w:r/>
    </w:p>
    <w:p>
      <w:pPr>
        <w:pStyle w:val="948"/>
        <w:ind w:firstLine="480"/>
        <w:spacing w:before="0" w:beforeAutospacing="0" w:after="0" w:afterAutospacing="0" w:line="360" w:lineRule="auto"/>
        <w:rPr>
          <w:rFonts w:hint="eastAsia" w:ascii="宋体" w:hAnsi="宋体" w:cs="宋体"/>
          <w:spacing w:val="-6"/>
          <w:sz w:val="24"/>
          <w:szCs w:val="24"/>
          <w:highlight w:val="yellow"/>
        </w:rPr>
        <w:pBdr>
          <w:top w:val="none" w:color="000000" w:sz="0" w:space="0"/>
          <w:left w:val="none" w:color="000000" w:sz="0" w:space="0"/>
          <w:bottom w:val="none" w:color="000000" w:sz="0" w:space="0"/>
          <w:right w:val="none" w:color="000000" w:sz="0" w:space="0"/>
        </w:pBdr>
      </w:pPr>
      <w:r>
        <w:rPr>
          <w:rFonts w:hint="eastAsia" w:cs="宋体"/>
          <w:i w:val="0"/>
          <w:iCs w:val="0"/>
          <w:caps w:val="0"/>
          <w:color w:val="333333"/>
          <w:spacing w:val="0"/>
          <w:sz w:val="24"/>
          <w:szCs w:val="24"/>
          <w:shd w:val="clear" w:color="auto" w:fill="ffffff"/>
          <w:lang w:val="en-US" w:eastAsia="zh-CN"/>
        </w:rPr>
        <w:t xml:space="preserve">③</w:t>
      </w:r>
      <w:r>
        <w:rPr>
          <w:rFonts w:hint="eastAsia" w:ascii="宋体" w:hAnsi="宋体" w:eastAsia="宋体" w:cs="宋体"/>
          <w:i w:val="0"/>
          <w:iCs w:val="0"/>
          <w:caps w:val="0"/>
          <w:color w:val="333333"/>
          <w:spacing w:val="0"/>
          <w:sz w:val="24"/>
          <w:szCs w:val="24"/>
          <w:shd w:val="clear" w:color="auto" w:fill="ffffff"/>
        </w:rPr>
        <w:t xml:space="preserve">除合同有特殊约定外，建设工程无论是采用单价合同或总价合同，按项编制的措施项目清单的完整性及准确性均由</w:t>
      </w:r>
      <w:r>
        <w:rPr>
          <w:rFonts w:hint="eastAsia" w:cs="宋体"/>
          <w:i w:val="0"/>
          <w:iCs w:val="0"/>
          <w:caps w:val="0"/>
          <w:color w:val="333333"/>
          <w:spacing w:val="0"/>
          <w:sz w:val="24"/>
          <w:szCs w:val="24"/>
          <w:shd w:val="clear" w:color="auto" w:fill="ffffff"/>
          <w:lang w:val="en-US" w:eastAsia="zh-CN"/>
        </w:rPr>
        <w:t xml:space="preserve">成交单位</w:t>
      </w:r>
      <w:r>
        <w:rPr>
          <w:rFonts w:hint="eastAsia" w:ascii="宋体" w:hAnsi="宋体" w:eastAsia="宋体" w:cs="宋体"/>
          <w:i w:val="0"/>
          <w:iCs w:val="0"/>
          <w:caps w:val="0"/>
          <w:color w:val="333333"/>
          <w:spacing w:val="0"/>
          <w:sz w:val="24"/>
          <w:szCs w:val="24"/>
          <w:shd w:val="clear" w:color="auto" w:fill="ffffff"/>
        </w:rPr>
        <w:t xml:space="preserve">承担。</w:t>
      </w:r>
      <w:r>
        <w:rPr>
          <w:rFonts w:hint="eastAsia" w:cs="宋体"/>
          <w:i w:val="0"/>
          <w:iCs w:val="0"/>
          <w:caps w:val="0"/>
          <w:color w:val="333333"/>
          <w:spacing w:val="0"/>
          <w:sz w:val="24"/>
          <w:szCs w:val="24"/>
          <w:shd w:val="clear" w:color="auto" w:fill="ffffff"/>
          <w:lang w:val="en-US" w:eastAsia="zh-CN"/>
        </w:rPr>
        <w:t xml:space="preserve">采购单位</w:t>
      </w:r>
      <w:r>
        <w:rPr>
          <w:rFonts w:hint="eastAsia" w:ascii="宋体" w:hAnsi="宋体" w:eastAsia="宋体" w:cs="宋体"/>
          <w:i w:val="0"/>
          <w:iCs w:val="0"/>
          <w:caps w:val="0"/>
          <w:color w:val="333333"/>
          <w:spacing w:val="0"/>
          <w:sz w:val="24"/>
          <w:szCs w:val="24"/>
          <w:shd w:val="clear" w:color="auto" w:fill="ffffff"/>
        </w:rPr>
        <w:t xml:space="preserve">提供设计图纸并要求承包人按图施工的措施项目，按相应计算标准的规定编制工程量清单，列入分部分项工程量清单中。</w:t>
      </w:r>
      <w:r>
        <w:rPr>
          <w:rFonts w:hint="eastAsia" w:ascii="宋体" w:hAnsi="宋体" w:cs="宋体"/>
          <w:spacing w:val="-6"/>
          <w:sz w:val="24"/>
          <w:szCs w:val="24"/>
          <w:highlight w:val="yellow"/>
        </w:rPr>
      </w:r>
      <w:r/>
    </w:p>
    <w:p>
      <w:pPr>
        <w:pStyle w:val="922"/>
        <w:ind w:firstLine="456"/>
        <w:jc w:val="left"/>
        <w:spacing w:line="360" w:lineRule="auto"/>
        <w:widowControl/>
        <w:rPr>
          <w:rFonts w:hint="eastAsia" w:ascii="宋体" w:hAnsi="宋体" w:eastAsia="宋体" w:cs="宋体"/>
          <w:sz w:val="24"/>
          <w:szCs w:val="24"/>
          <w:highlight w:val="none"/>
          <w:lang w:eastAsia="zh-CN"/>
        </w:rPr>
      </w:pPr>
      <w:r>
        <w:rPr>
          <w:rFonts w:hint="eastAsia" w:ascii="宋体" w:hAnsi="宋体" w:cs="宋体"/>
          <w:spacing w:val="-6"/>
          <w:sz w:val="24"/>
          <w:szCs w:val="24"/>
          <w:highlight w:val="none"/>
          <w:lang w:val="en-US" w:eastAsia="zh-CN"/>
        </w:rPr>
        <w:t xml:space="preserve">④</w:t>
      </w:r>
      <w:r>
        <w:rPr>
          <w:rFonts w:hint="eastAsia" w:ascii="宋体" w:hAnsi="宋体" w:cs="宋体"/>
          <w:sz w:val="24"/>
          <w:szCs w:val="24"/>
          <w:highlight w:val="none"/>
        </w:rPr>
        <w:t xml:space="preserve">本工程为财政投资项目，最终以财政评审审定结果为建设项目价款结算依据。在履行合同过程中，由于设计变更或其他原因确需调整合同金额的，经财政局批准同意后，根据追加的采购计划签订补充合同，但全部补充合同的总金额不得超过原合同金额的10%，超过部分财政部门不予安排资金，且原成交金额10%以内的追加费用仅限于原合同内工程清单数量调整增加的工程费用，超出原合同的内容不得计入。</w:t>
      </w:r>
      <w:r>
        <w:rPr>
          <w:rFonts w:hint="eastAsia" w:ascii="宋体" w:hAnsi="宋体" w:eastAsia="宋体" w:cs="宋体"/>
          <w:sz w:val="24"/>
          <w:szCs w:val="24"/>
          <w:highlight w:val="none"/>
          <w:lang w:eastAsia="zh-CN"/>
        </w:rPr>
      </w:r>
      <w:r/>
    </w:p>
    <w:p>
      <w:pPr>
        <w:pStyle w:val="92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15、磋商报价时，不可竞争费用均按规定计算，不得让利或随意调整计算标准，否则报价无效。安全</w:t>
      </w:r>
      <w:r>
        <w:rPr>
          <w:rFonts w:hint="eastAsia" w:ascii="宋体" w:hAnsi="宋体" w:cs="宋体"/>
          <w:sz w:val="24"/>
          <w:szCs w:val="24"/>
          <w:highlight w:val="none"/>
          <w:lang w:val="en-US" w:eastAsia="zh-CN"/>
        </w:rPr>
        <w:t xml:space="preserve">生产</w:t>
      </w:r>
      <w:r>
        <w:rPr>
          <w:rFonts w:hint="eastAsia" w:ascii="宋体" w:hAnsi="宋体" w:cs="宋体"/>
          <w:sz w:val="24"/>
          <w:szCs w:val="24"/>
          <w:highlight w:val="none"/>
        </w:rPr>
        <w:t xml:space="preserve">措施费应放在措施项目清单中（仅计取基本费，增加费不计）。磋商单位不得将不可竞争费用降低标准收取，不可竞争费费率详见工程量清单。</w:t>
      </w:r>
      <w:r>
        <w:rPr>
          <w:rFonts w:hint="eastAsia" w:ascii="宋体" w:hAnsi="宋体" w:cs="宋体"/>
          <w:sz w:val="24"/>
          <w:szCs w:val="24"/>
          <w:highlight w:val="none"/>
        </w:rPr>
      </w:r>
      <w:r/>
    </w:p>
    <w:p>
      <w:pPr>
        <w:pStyle w:val="922"/>
        <w:ind w:firstLine="480"/>
        <w:jc w:val="left"/>
        <w:spacing w:line="360" w:lineRule="auto"/>
        <w:widowControl/>
        <w:rPr>
          <w:rFonts w:ascii="宋体" w:hAnsi="宋体" w:cs="宋体"/>
          <w:b/>
          <w:bCs/>
          <w:sz w:val="24"/>
          <w:szCs w:val="24"/>
          <w:highlight w:val="none"/>
        </w:rPr>
      </w:pPr>
      <w:r>
        <w:rPr>
          <w:rFonts w:hint="eastAsia" w:ascii="宋体" w:hAnsi="宋体" w:cs="宋体"/>
          <w:sz w:val="24"/>
          <w:szCs w:val="24"/>
          <w:highlight w:val="none"/>
        </w:rPr>
        <w:t xml:space="preserve">16、计价格式中列明的所有需要填报的单价和合价，响应人均需填报，未填报的单价和合价，视为此项费用已包含在工程量清单的其他单价和合价中，当竣工结算时，此项目不得重新组价予以调整。[依据：《建设工程工程量清单计价标准》（GB/T50500-2024）]</w:t>
      </w:r>
      <w:r>
        <w:rPr>
          <w:rFonts w:ascii="宋体" w:hAnsi="宋体" w:cs="宋体"/>
          <w:b/>
          <w:bCs/>
          <w:sz w:val="24"/>
          <w:szCs w:val="24"/>
          <w:highlight w:val="none"/>
        </w:rPr>
      </w:r>
      <w:r/>
    </w:p>
    <w:p>
      <w:pPr>
        <w:pStyle w:val="922"/>
        <w:ind w:firstLine="482"/>
        <w:jc w:val="left"/>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六、付款方式：</w:t>
      </w:r>
      <w:r>
        <w:rPr>
          <w:rFonts w:hint="eastAsia" w:ascii="宋体" w:hAnsi="宋体" w:cs="宋体"/>
          <w:b/>
          <w:bCs/>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生效后，成交单位收到采购单位缴款通知单后的五个工作日内，成交单位应向采购单位交纳成交金额的5%作为履约保证金，在工程质保期满前，经采购单位再次验收且无质量问题，待质保期满后经采购单位确认，由成交单位凭采购单位的收款收据自行申请履约保证金无息退还，若成交单位两年内仍未申请退还，则履约保证金归采购单位所有，采购单位不予退还。</w:t>
      </w:r>
      <w:r>
        <w:rPr>
          <w:rFonts w:hint="eastAsia" w:ascii="宋体" w:hAnsi="宋体" w:eastAsia="宋体" w:cs="宋体"/>
          <w:sz w:val="24"/>
          <w:szCs w:val="24"/>
          <w:highlight w:val="none"/>
        </w:rPr>
      </w:r>
      <w:r/>
    </w:p>
    <w:p>
      <w:pPr>
        <w:pStyle w:val="922"/>
        <w:numPr>
          <w:ilvl w:val="0"/>
          <w:numId w:val="4"/>
        </w:num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付款进度：</w:t>
      </w:r>
      <w:r>
        <w:rPr>
          <w:rFonts w:hint="eastAsia" w:ascii="宋体" w:hAnsi="宋体" w:eastAsia="宋体" w:cs="宋体"/>
          <w:bCs/>
          <w:sz w:val="24"/>
          <w:szCs w:val="24"/>
          <w:highlight w:val="none"/>
          <w:lang w:val="en-US" w:eastAsia="zh-CN"/>
        </w:rPr>
        <w:t xml:space="preserve">合同签订生效后的一个月内，采购单位向成交单位支付合同总金额的30%作为预付款，待工程验收合格后结算评审前最高付至合同价（实际完成工程量）的70%；结算评审结束后最高付至</w:t>
      </w:r>
      <w:r>
        <w:rPr>
          <w:rFonts w:hint="eastAsia" w:ascii="宋体" w:hAnsi="宋体" w:eastAsia="宋体" w:cs="宋体"/>
          <w:bCs/>
          <w:sz w:val="24"/>
          <w:szCs w:val="24"/>
          <w:highlight w:val="none"/>
        </w:rPr>
        <w:t xml:space="preserve">审定价</w:t>
      </w:r>
      <w:r>
        <w:rPr>
          <w:rFonts w:hint="eastAsia" w:ascii="宋体" w:hAnsi="宋体" w:eastAsia="宋体" w:cs="宋体"/>
          <w:bCs/>
          <w:sz w:val="24"/>
          <w:szCs w:val="24"/>
          <w:highlight w:val="none"/>
          <w:lang w:val="en-US" w:eastAsia="zh-CN"/>
        </w:rPr>
        <w:t xml:space="preserve">的100%；</w:t>
      </w:r>
      <w:r>
        <w:rPr>
          <w:rFonts w:hint="eastAsia" w:ascii="宋体" w:hAnsi="宋体" w:eastAsia="宋体" w:cs="宋体"/>
          <w:bCs/>
          <w:sz w:val="24"/>
          <w:szCs w:val="24"/>
          <w:highlight w:val="none"/>
        </w:rPr>
        <w:t xml:space="preserve">成交单位申请付款时需提供</w:t>
      </w:r>
      <w:r>
        <w:rPr>
          <w:rFonts w:hint="eastAsia" w:ascii="宋体" w:hAnsi="宋体" w:eastAsia="宋体" w:cs="宋体"/>
          <w:sz w:val="24"/>
          <w:szCs w:val="24"/>
          <w:highlight w:val="none"/>
          <w:lang w:val="en-US" w:eastAsia="zh-CN"/>
        </w:rPr>
        <w:t xml:space="preserve">合格的发票</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922"/>
        <w:numPr>
          <w:ilvl w:val="0"/>
          <w:numId w:val="4"/>
        </w:numPr>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3、付款方式：银行转帐。</w:t>
      </w:r>
      <w:r>
        <w:rPr>
          <w:rFonts w:hint="eastAsia" w:ascii="宋体" w:hAnsi="宋体" w:eastAsia="宋体" w:cs="宋体"/>
          <w:sz w:val="24"/>
          <w:szCs w:val="24"/>
          <w:highlight w:val="none"/>
          <w:lang w:val="en-US" w:eastAsia="zh-CN"/>
        </w:rPr>
      </w:r>
      <w:r/>
    </w:p>
    <w:p>
      <w:pPr>
        <w:pStyle w:val="922"/>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根据苏府办抄(2004)28号抄告单精神，如工程竣工结算审核核减金额超过总价7%，则其工程竣工结算审核费用的浮动部分中，超过7%部分按核减造价4%计算的审核费用由成交单位承担。成交单位承担的审核费用由采购单位在应付工程款中直接代扣，采购单位在收到苏州市财政投资评审中心的评审报告两周内，根据协审单位开给成交单位的发票向协审单位支付，并将发票转交成交单位,采购单位复印留存。</w:t>
      </w:r>
      <w:r>
        <w:rPr>
          <w:rFonts w:hint="eastAsia" w:ascii="宋体" w:hAnsi="宋体" w:eastAsia="宋体" w:cs="宋体"/>
          <w:b/>
          <w:bCs/>
          <w:sz w:val="24"/>
          <w:szCs w:val="24"/>
          <w:highlight w:val="none"/>
          <w:lang w:val="en-US" w:eastAsia="zh-CN"/>
        </w:rPr>
      </w:r>
      <w:r/>
    </w:p>
    <w:p>
      <w:pPr>
        <w:pStyle w:val="922"/>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七、信用查询</w:t>
      </w:r>
      <w:r>
        <w:rPr>
          <w:rFonts w:hint="eastAsia" w:ascii="宋体" w:hAnsi="宋体" w:eastAsia="宋体" w:cs="宋体"/>
          <w:b/>
          <w:bCs/>
          <w:sz w:val="24"/>
          <w:szCs w:val="24"/>
          <w:highlight w:val="none"/>
          <w:lang w:val="en-US" w:eastAsia="zh-CN"/>
        </w:rPr>
      </w:r>
      <w:r/>
    </w:p>
    <w:p>
      <w:pPr>
        <w:pStyle w:val="922"/>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rPr>
          <w:rFonts w:ascii="宋体" w:hAnsi="宋体" w:cs="宋体"/>
          <w:sz w:val="24"/>
          <w:szCs w:val="24"/>
          <w:highlight w:val="none"/>
        </w:rPr>
      </w:r>
      <w:r/>
    </w:p>
    <w:p>
      <w:pPr>
        <w:pStyle w:val="922"/>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评审小组在对供应商进行资格性审查时，应根据查询结果对供应商的不良信用记录逐项甄别确认。按照《中华人民共和国政府采购法》第二十二条规定，下列信用记录属于应依法拒绝供应商参加政府采购的失信信息：</w:t>
      </w:r>
      <w:r>
        <w:rPr>
          <w:rFonts w:ascii="宋体" w:hAnsi="宋体" w:cs="宋体"/>
          <w:sz w:val="24"/>
          <w:szCs w:val="24"/>
          <w:highlight w:val="none"/>
        </w:rPr>
      </w:r>
      <w:r/>
    </w:p>
    <w:p>
      <w:pPr>
        <w:pStyle w:val="922"/>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2.1政府采购严重违法记录，即供应商被全国各级财政部门列入“政府采购严重违法失信行为记录名单”，且在处罚有效期内的。</w:t>
      </w:r>
      <w:r>
        <w:rPr>
          <w:rFonts w:ascii="宋体" w:hAnsi="宋体" w:cs="宋体"/>
          <w:sz w:val="24"/>
          <w:szCs w:val="24"/>
          <w:highlight w:val="none"/>
        </w:rPr>
      </w:r>
      <w:r/>
    </w:p>
    <w:p>
      <w:pPr>
        <w:pStyle w:val="922"/>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2.2财政部门与法院、工商、税务等部门联合惩戒的失信信息，包括：</w:t>
      </w:r>
      <w:r>
        <w:rPr>
          <w:rFonts w:ascii="宋体" w:hAnsi="宋体" w:cs="宋体"/>
          <w:sz w:val="24"/>
          <w:szCs w:val="24"/>
          <w:highlight w:val="none"/>
        </w:rPr>
      </w:r>
      <w:r/>
    </w:p>
    <w:p>
      <w:pPr>
        <w:pStyle w:val="922"/>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2.2.1被列入失信被执行人名单；</w:t>
      </w:r>
      <w:r>
        <w:rPr>
          <w:rFonts w:ascii="宋体" w:hAnsi="宋体" w:cs="宋体"/>
          <w:sz w:val="24"/>
          <w:szCs w:val="24"/>
          <w:highlight w:val="none"/>
        </w:rPr>
      </w:r>
      <w:r/>
    </w:p>
    <w:p>
      <w:pPr>
        <w:pStyle w:val="922"/>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2.2.2被列入重大税收违法案件当事人名单；</w:t>
      </w:r>
      <w:r>
        <w:rPr>
          <w:rFonts w:ascii="宋体" w:hAnsi="宋体" w:cs="宋体"/>
          <w:sz w:val="24"/>
          <w:szCs w:val="24"/>
          <w:highlight w:val="none"/>
        </w:rPr>
      </w:r>
      <w:r/>
    </w:p>
    <w:p>
      <w:pPr>
        <w:pStyle w:val="922"/>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2.2.3根据各地方、各部门规定的较大数额罚款标准或达到法定听证范围的罚款标准，结合具体行政处罚的实际情况，判断是否属于较大数额罚款。属于较大数额罚款的为《政府采购法》第二十二条第一款第（五）项规定的重大违法记录之一，应当依法拒绝其参与政府采购活动。处罚生效日至递交（响应）文件日未满三年的。</w:t>
      </w:r>
      <w:r>
        <w:rPr>
          <w:rFonts w:ascii="宋体" w:hAnsi="宋体" w:cs="宋体"/>
          <w:sz w:val="24"/>
          <w:szCs w:val="24"/>
          <w:highlight w:val="none"/>
        </w:rPr>
      </w:r>
      <w:r/>
    </w:p>
    <w:p>
      <w:pPr>
        <w:pStyle w:val="922"/>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3、查询截止时点：响应文件递交截止时间。</w:t>
      </w:r>
      <w:r>
        <w:rPr>
          <w:rFonts w:ascii="宋体" w:hAnsi="宋体" w:cs="宋体"/>
          <w:sz w:val="24"/>
          <w:szCs w:val="24"/>
          <w:highlight w:val="none"/>
        </w:rPr>
      </w:r>
      <w:r/>
    </w:p>
    <w:p>
      <w:pPr>
        <w:pStyle w:val="922"/>
        <w:ind w:firstLine="47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4、查询渠道：统一登录政府采购交易管理平台的系统查询供应商的信用记录。政府采购交易管理平台系统实时提供来自“信用中国”、“信用江苏”及中国政府采购网上的信用信息。</w:t>
      </w:r>
      <w:r>
        <w:rPr>
          <w:rFonts w:ascii="宋体" w:hAnsi="宋体" w:cs="宋体"/>
          <w:sz w:val="24"/>
          <w:szCs w:val="24"/>
          <w:highlight w:val="none"/>
        </w:rPr>
      </w:r>
      <w:r/>
    </w:p>
    <w:p>
      <w:pPr>
        <w:pStyle w:val="922"/>
        <w:ind w:firstLine="470"/>
        <w:jc w:val="left"/>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5、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rPr>
          <w:rFonts w:hint="eastAsia" w:ascii="宋体" w:hAnsi="宋体" w:cs="宋体"/>
          <w:b/>
          <w:bCs/>
          <w:sz w:val="24"/>
          <w:szCs w:val="24"/>
          <w:highlight w:val="none"/>
        </w:rPr>
      </w:r>
      <w:r/>
    </w:p>
    <w:p>
      <w:pPr>
        <w:pStyle w:val="922"/>
        <w:ind w:firstLine="482"/>
        <w:jc w:val="left"/>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八、</w:t>
      </w:r>
      <w:r>
        <w:rPr>
          <w:rFonts w:hint="eastAsia" w:ascii="宋体" w:hAnsi="宋体" w:eastAsia="宋体" w:cs="宋体"/>
          <w:b/>
          <w:bCs/>
          <w:sz w:val="24"/>
          <w:szCs w:val="24"/>
          <w:highlight w:val="none"/>
        </w:rPr>
        <w:t xml:space="preserve">行业属性：</w:t>
      </w:r>
      <w:r>
        <w:rPr>
          <w:rFonts w:hint="eastAsia" w:ascii="宋体" w:hAnsi="宋体" w:eastAsia="宋体" w:cs="宋体"/>
          <w:b/>
          <w:bCs/>
          <w:sz w:val="24"/>
          <w:szCs w:val="24"/>
          <w:highlight w:val="none"/>
        </w:rPr>
      </w:r>
      <w:r/>
    </w:p>
    <w:p>
      <w:pPr>
        <w:pStyle w:val="922"/>
        <w:ind w:firstLine="420"/>
        <w:jc w:val="left"/>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bCs/>
          <w:sz w:val="24"/>
          <w:szCs w:val="24"/>
          <w:highlight w:val="none"/>
          <w:lang w:val="en-US" w:eastAsia="zh-CN"/>
        </w:rPr>
        <w:t xml:space="preserve">建筑业</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r>
      <w:r/>
    </w:p>
    <w:p>
      <w:pPr>
        <w:pStyle w:val="922"/>
        <w:ind w:firstLine="482"/>
        <w:jc w:val="left"/>
        <w:spacing w:line="360" w:lineRule="auto"/>
        <w:widowControl/>
        <w:rPr>
          <w:rFonts w:hint="eastAsia" w:ascii="宋体" w:hAnsi="宋体" w:cs="宋体"/>
          <w:highlight w:val="none"/>
        </w:rPr>
      </w:pPr>
      <w:r>
        <w:rPr>
          <w:rFonts w:hint="eastAsia" w:ascii="宋体" w:hAnsi="宋体" w:cs="宋体"/>
          <w:b/>
          <w:bCs/>
          <w:sz w:val="24"/>
          <w:szCs w:val="24"/>
          <w:highlight w:val="none"/>
          <w:lang w:eastAsia="zh-CN"/>
        </w:rPr>
        <w:t xml:space="preserve">九</w:t>
      </w:r>
      <w:r>
        <w:rPr>
          <w:rFonts w:hint="eastAsia" w:ascii="宋体" w:hAnsi="宋体" w:cs="宋体"/>
          <w:b/>
          <w:bCs/>
          <w:sz w:val="24"/>
          <w:szCs w:val="24"/>
          <w:highlight w:val="none"/>
        </w:rPr>
        <w:t xml:space="preserve">、凡涉及采购文件的补充说明和修改，均以江苏政府采购网、苏州政府采购网</w:t>
      </w:r>
      <w:r>
        <w:rPr>
          <w:rFonts w:hint="eastAsia" w:ascii="宋体" w:hAnsi="宋体" w:cs="宋体"/>
          <w:b/>
          <w:bCs/>
          <w:sz w:val="24"/>
          <w:szCs w:val="24"/>
          <w:highlight w:val="none"/>
          <w:lang w:eastAsia="zh-CN"/>
        </w:rPr>
        <w:t xml:space="preserve">、中国政府采购网</w:t>
      </w:r>
      <w:r>
        <w:rPr>
          <w:rFonts w:hint="eastAsia" w:ascii="宋体" w:hAnsi="宋体" w:cs="宋体"/>
          <w:b/>
          <w:bCs/>
          <w:sz w:val="24"/>
          <w:szCs w:val="24"/>
          <w:highlight w:val="none"/>
        </w:rPr>
        <w:t xml:space="preserve">的更正公告为准。</w:t>
      </w:r>
      <w:r>
        <w:rPr>
          <w:rFonts w:hint="eastAsia" w:ascii="宋体" w:hAnsi="宋体" w:cs="宋体"/>
          <w:highlight w:val="none"/>
        </w:rPr>
      </w:r>
      <w:r/>
    </w:p>
    <w:p>
      <w:pPr>
        <w:pStyle w:val="922"/>
        <w:jc w:val="center"/>
        <w:spacing w:line="360" w:lineRule="auto"/>
        <w:rPr>
          <w:rFonts w:hint="eastAsia" w:ascii="宋体" w:hAnsi="宋体" w:eastAsia="宋体" w:cs="Times New Roman"/>
          <w:b/>
          <w:sz w:val="24"/>
          <w:szCs w:val="24"/>
          <w:highlight w:val="none"/>
        </w:rPr>
      </w:pPr>
      <w:r>
        <w:rPr>
          <w:rFonts w:hint="eastAsia" w:ascii="宋体" w:hAnsi="宋体" w:cs="宋体"/>
          <w:b/>
          <w:sz w:val="44"/>
          <w:szCs w:val="44"/>
          <w:highlight w:val="none"/>
        </w:rPr>
        <w:br w:type="page" w:clear="all"/>
      </w:r>
      <w:r>
        <w:rPr>
          <w:rFonts w:hint="eastAsia" w:ascii="宋体" w:hAnsi="宋体" w:cs="宋体"/>
          <w:b/>
          <w:sz w:val="44"/>
          <w:szCs w:val="44"/>
          <w:highlight w:val="none"/>
        </w:rPr>
        <w:t xml:space="preserve">第五章  合同主要条款</w:t>
      </w:r>
      <w:bookmarkStart w:id="2" w:name="_Toc19444"/>
      <w:r>
        <w:rPr>
          <w:rFonts w:hint="eastAsia" w:ascii="宋体" w:hAnsi="宋体" w:eastAsia="宋体" w:cs="Times New Roman"/>
          <w:b/>
          <w:sz w:val="24"/>
          <w:szCs w:val="24"/>
          <w:highlight w:val="none"/>
        </w:rPr>
      </w:r>
      <w:r/>
    </w:p>
    <w:tbl>
      <w:tblPr>
        <w:tblpPr w:horzAnchor="page" w:tblpX="821" w:vertAnchor="text" w:tblpY="78"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5088"/>
        <w:gridCol w:w="4766"/>
      </w:tblGrid>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2"/>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甲  方：苏州工业职业技术学院</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2"/>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乙  方：</w:t>
            </w:r>
            <w:r>
              <w:rPr>
                <w:rFonts w:ascii="宋体" w:hAnsi="宋体" w:eastAsia="宋体" w:cs="Times New Roman"/>
                <w:color w:val="000000"/>
                <w:sz w:val="24"/>
                <w:szCs w:val="24"/>
                <w:highlight w:val="none"/>
              </w:rPr>
            </w:r>
            <w:r/>
          </w:p>
        </w:tc>
      </w:tr>
      <w:tr>
        <w:trPr>
          <w:trHeight w:val="988"/>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2"/>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送达</w:t>
            </w:r>
            <w:r>
              <w:rPr>
                <w:rFonts w:hint="eastAsia" w:ascii="宋体" w:hAnsi="宋体" w:eastAsia="宋体" w:cs="Times New Roman"/>
                <w:color w:val="000000"/>
                <w:sz w:val="24"/>
                <w:szCs w:val="24"/>
                <w:highlight w:val="none"/>
              </w:rPr>
              <w:t xml:space="preserve">地址：苏州吴中越溪国际教育园致能大道1号</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2"/>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送达</w:t>
            </w:r>
            <w:r>
              <w:rPr>
                <w:rFonts w:hint="eastAsia" w:ascii="宋体" w:hAnsi="宋体" w:eastAsia="宋体" w:cs="Times New Roman"/>
                <w:color w:val="000000"/>
                <w:sz w:val="24"/>
                <w:szCs w:val="24"/>
                <w:highlight w:val="none"/>
              </w:rPr>
              <w:t xml:space="preserve">地址：</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2"/>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联系人：</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2"/>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联系人：</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2"/>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联系方式</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2"/>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联系方式</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2"/>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传  真：</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2"/>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传  真：</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2"/>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开户行：</w:t>
            </w:r>
            <w:r>
              <w:rPr>
                <w:rFonts w:ascii="宋体" w:hAnsi="宋体" w:eastAsia="宋体" w:cs="Times New Roman"/>
                <w:color w:val="000000"/>
                <w:sz w:val="24"/>
                <w:szCs w:val="24"/>
                <w:highlight w:val="none"/>
              </w:rPr>
              <w:t xml:space="preserve">中国银行苏州分行营业部</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2"/>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开户行: </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2"/>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lang w:eastAsia="en-US"/>
              </w:rPr>
              <w:t xml:space="preserve">账</w:t>
            </w:r>
            <w:r>
              <w:rPr>
                <w:rFonts w:hint="eastAsia" w:ascii="宋体" w:hAnsi="宋体" w:eastAsia="宋体" w:cs="Times New Roman"/>
                <w:color w:val="000000"/>
                <w:sz w:val="24"/>
                <w:szCs w:val="24"/>
                <w:highlight w:val="none"/>
              </w:rPr>
              <w:t xml:space="preserve">  号：</w:t>
            </w:r>
            <w:r>
              <w:rPr>
                <w:rFonts w:ascii="宋体" w:hAnsi="宋体" w:eastAsia="宋体" w:cs="Times New Roman"/>
                <w:color w:val="000000"/>
                <w:sz w:val="24"/>
                <w:szCs w:val="24"/>
                <w:highlight w:val="none"/>
              </w:rPr>
              <w:t xml:space="preserve">504058193068</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2"/>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帐  号：</w:t>
            </w:r>
            <w:r>
              <w:rPr>
                <w:rFonts w:ascii="宋体" w:hAnsi="宋体" w:eastAsia="宋体" w:cs="Times New Roman"/>
                <w:color w:val="000000"/>
                <w:sz w:val="24"/>
                <w:szCs w:val="24"/>
                <w:highlight w:val="none"/>
              </w:rPr>
            </w:r>
            <w:r/>
          </w:p>
        </w:tc>
      </w:tr>
      <w:tr>
        <w:trPr>
          <w:trHeight w:val="494"/>
        </w:trPr>
        <w:tc>
          <w:tcPr>
            <w:tcBorders>
              <w:top w:val="none" w:color="000000" w:sz="0" w:space="0"/>
              <w:left w:val="none" w:color="000000" w:sz="0" w:space="0"/>
              <w:bottom w:val="none" w:color="000000" w:sz="0" w:space="0"/>
              <w:right w:val="none" w:color="000000" w:sz="0" w:space="0"/>
            </w:tcBorders>
            <w:tcW w:w="5088" w:type="dxa"/>
            <w:vAlign w:val="top"/>
            <w:textDirection w:val="lrTb"/>
            <w:noWrap w:val="false"/>
          </w:tcPr>
          <w:p>
            <w:pPr>
              <w:pStyle w:val="922"/>
              <w:ind w:left="512" w:right="520" w:firstLine="6"/>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税  号：12320500466949074Q</w:t>
            </w:r>
            <w:r>
              <w:rPr>
                <w:rFonts w:ascii="宋体" w:hAnsi="宋体" w:eastAsia="宋体" w:cs="Times New Roman"/>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766" w:type="dxa"/>
            <w:vAlign w:val="top"/>
            <w:textDirection w:val="lrTb"/>
            <w:noWrap w:val="false"/>
          </w:tcPr>
          <w:p>
            <w:pPr>
              <w:pStyle w:val="922"/>
              <w:ind w:left="515" w:right="520" w:firstLine="2"/>
              <w:jc w:val="left"/>
              <w:spacing w:line="500" w:lineRule="exact"/>
              <w:rPr>
                <w:rFonts w:ascii="宋体" w:hAnsi="宋体" w:eastAsia="宋体" w:cs="Times New Roman"/>
                <w:color w:val="000000"/>
                <w:sz w:val="24"/>
                <w:szCs w:val="24"/>
                <w:highlight w:val="none"/>
              </w:rPr>
              <w:framePr w:vAnchor="text" w:hAnchor="page" w:x="821" w:y="78"/>
            </w:pPr>
            <w:r>
              <w:rPr>
                <w:rFonts w:hint="eastAsia" w:ascii="宋体" w:hAnsi="宋体" w:eastAsia="宋体" w:cs="Times New Roman"/>
                <w:color w:val="000000"/>
                <w:sz w:val="24"/>
                <w:szCs w:val="24"/>
                <w:highlight w:val="none"/>
              </w:rPr>
              <w:t xml:space="preserve">税  号：</w:t>
            </w:r>
            <w:r>
              <w:rPr>
                <w:rFonts w:ascii="宋体" w:hAnsi="宋体" w:eastAsia="宋体" w:cs="Times New Roman"/>
                <w:color w:val="000000"/>
                <w:sz w:val="24"/>
                <w:szCs w:val="24"/>
                <w:highlight w:val="none"/>
              </w:rPr>
            </w:r>
            <w:r/>
          </w:p>
        </w:tc>
      </w:tr>
    </w:tbl>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根据苏州工业职业技术学院磋商采购编号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号采购文件及乙方的响应文件和成交通知书，甲乙双方就此次采购事宜，签订本合同书。</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1、工程概况：</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1.1</w:t>
      </w:r>
      <w:r>
        <w:rPr>
          <w:rFonts w:hint="eastAsia" w:ascii="宋体" w:hAnsi="宋体" w:eastAsia="宋体" w:cs="宋体"/>
          <w:sz w:val="24"/>
          <w:szCs w:val="24"/>
          <w:highlight w:val="none"/>
        </w:rPr>
        <w:t xml:space="preserve">工程名称：________________________________________</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1.2</w:t>
      </w:r>
      <w:r>
        <w:rPr>
          <w:rFonts w:hint="eastAsia" w:ascii="宋体" w:hAnsi="宋体" w:eastAsia="宋体" w:cs="宋体"/>
          <w:sz w:val="24"/>
          <w:szCs w:val="24"/>
          <w:highlight w:val="none"/>
        </w:rPr>
        <w:t xml:space="preserve">工程地点：________________________________________</w:t>
      </w:r>
      <w:r>
        <w:rPr>
          <w:rFonts w:hint="eastAsia" w:ascii="宋体" w:hAnsi="宋体" w:eastAsia="宋体" w:cs="宋体"/>
          <w:sz w:val="24"/>
          <w:szCs w:val="24"/>
          <w:highlight w:val="none"/>
        </w:rPr>
      </w:r>
      <w:r/>
    </w:p>
    <w:p>
      <w:pPr>
        <w:pStyle w:val="922"/>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1.3资金来源：</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lang w:val="en-US" w:eastAsia="zh-CN"/>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4</w:t>
      </w:r>
      <w:r>
        <w:rPr>
          <w:rFonts w:hint="eastAsia" w:ascii="宋体" w:hAnsi="宋体" w:eastAsia="宋体" w:cs="宋体"/>
          <w:sz w:val="24"/>
          <w:szCs w:val="24"/>
          <w:highlight w:val="none"/>
        </w:rPr>
        <w:t xml:space="preserve">工程内容：_______________________________________</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1.</w:t>
      </w:r>
      <w:r>
        <w:rPr>
          <w:rFonts w:hint="eastAsia" w:ascii="宋体" w:hAnsi="宋体" w:eastAsia="宋体" w:cs="宋体"/>
          <w:b/>
          <w:sz w:val="24"/>
          <w:szCs w:val="24"/>
          <w:highlight w:val="none"/>
          <w:lang w:val="en-US" w:eastAsia="zh-CN"/>
        </w:rPr>
        <w:t xml:space="preserve">5</w:t>
      </w:r>
      <w:r>
        <w:rPr>
          <w:rFonts w:hint="eastAsia" w:ascii="宋体" w:hAnsi="宋体" w:eastAsia="宋体" w:cs="宋体"/>
          <w:sz w:val="24"/>
          <w:szCs w:val="24"/>
          <w:highlight w:val="none"/>
        </w:rPr>
        <w:t xml:space="preserve">工程承包范围：____________________________________</w:t>
      </w:r>
      <w:r>
        <w:rPr>
          <w:rFonts w:hint="eastAsia" w:ascii="宋体" w:hAnsi="宋体" w:eastAsia="宋体" w:cs="宋体"/>
          <w:sz w:val="24"/>
          <w:szCs w:val="24"/>
          <w:highlight w:val="none"/>
        </w:rPr>
      </w:r>
      <w:r/>
    </w:p>
    <w:p>
      <w:pPr>
        <w:pStyle w:val="922"/>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2、甲乙双方的权利义务：</w:t>
      </w:r>
      <w:r>
        <w:rPr>
          <w:rFonts w:hint="eastAsia" w:ascii="宋体" w:hAnsi="宋体" w:eastAsia="宋体" w:cs="宋体"/>
          <w:b/>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2.1</w:t>
      </w:r>
      <w:r>
        <w:rPr>
          <w:rFonts w:hint="eastAsia" w:ascii="宋体" w:hAnsi="宋体" w:eastAsia="宋体" w:cs="宋体"/>
          <w:sz w:val="24"/>
          <w:szCs w:val="24"/>
          <w:highlight w:val="none"/>
        </w:rPr>
        <w:t xml:space="preserve">施工过程中及保修期内，甲方有权对工程质量、施工进度等进行监督、检查，工程质量不符合合同要求的，无论是否实际移交，甲方均有权要求乙方返工或修复。甲方指派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为甲方驻工地代表,负责本合同的履行，对工程质量、进度进行监督检查,办理验收、变更、登记手续和其他事宜。</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乙方应严格按照《工程量清单》及工程设计图纸等约定的工程项目明细进行施工。未经甲方书面同意，乙方不得擅自变更工程项目。</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乙方必须持续拥有实施本工程所应具备的资质。参加施工的人员必须经专业培训，持证上岗。</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2.5</w:t>
      </w:r>
      <w:r>
        <w:rPr>
          <w:rFonts w:hint="eastAsia" w:ascii="宋体" w:hAnsi="宋体" w:eastAsia="宋体" w:cs="宋体"/>
          <w:sz w:val="24"/>
          <w:szCs w:val="24"/>
          <w:highlight w:val="none"/>
        </w:rPr>
        <w:t xml:space="preserve">乙方应严格遵守《中华人民共和国劳动法》、《中华人民共和国</w:t>
      </w:r>
      <w:r>
        <w:rPr>
          <w:rFonts w:hint="eastAsia" w:ascii="宋体" w:hAnsi="宋体" w:eastAsia="宋体" w:cs="宋体"/>
          <w:sz w:val="24"/>
          <w:szCs w:val="24"/>
          <w:highlight w:val="none"/>
          <w:lang w:eastAsia="zh-CN"/>
        </w:rPr>
        <w:t xml:space="preserve">民法典</w:t>
      </w:r>
      <w:r>
        <w:rPr>
          <w:rFonts w:hint="eastAsia" w:ascii="宋体" w:hAnsi="宋体" w:eastAsia="宋体" w:cs="宋体"/>
          <w:sz w:val="24"/>
          <w:szCs w:val="24"/>
          <w:highlight w:val="none"/>
        </w:rPr>
        <w:t xml:space="preserve">》等法律法规的规定，如期、足额支付民工工资，若因乙方拖欠民工工资、材料商货款等原因导致民工或材料商上访、阻工、滋事的，甲方有权直接从工程款中扣留相应金额用于解决乙方拖欠的民工工资或材料商货款。</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2.6</w:t>
      </w:r>
      <w:r>
        <w:rPr>
          <w:rFonts w:hint="eastAsia" w:ascii="宋体" w:hAnsi="宋体" w:eastAsia="宋体" w:cs="宋体"/>
          <w:sz w:val="24"/>
          <w:szCs w:val="24"/>
          <w:highlight w:val="none"/>
        </w:rPr>
        <w:t xml:space="preserve">乙方在施工过程中，应保证原有办公区域仍可正常办公，乙方须编制相应的保障方案报甲方批准同意后方可组织施工；</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2.7</w:t>
      </w:r>
      <w:r>
        <w:rPr>
          <w:rFonts w:hint="eastAsia" w:ascii="宋体" w:hAnsi="宋体" w:eastAsia="宋体" w:cs="宋体"/>
          <w:sz w:val="24"/>
          <w:szCs w:val="24"/>
          <w:highlight w:val="none"/>
        </w:rPr>
        <w:t xml:space="preserve">乙方应加强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2.8</w:t>
      </w:r>
      <w:r>
        <w:rPr>
          <w:rFonts w:hint="eastAsia" w:ascii="宋体" w:hAnsi="宋体" w:eastAsia="宋体" w:cs="宋体"/>
          <w:sz w:val="24"/>
          <w:szCs w:val="24"/>
          <w:highlight w:val="none"/>
        </w:rPr>
        <w:t xml:space="preserve">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2.9</w:t>
      </w:r>
      <w:r>
        <w:rPr>
          <w:rFonts w:hint="eastAsia" w:ascii="宋体" w:hAnsi="宋体" w:eastAsia="宋体" w:cs="宋体"/>
          <w:sz w:val="24"/>
          <w:szCs w:val="24"/>
          <w:highlight w:val="none"/>
        </w:rPr>
        <w:t xml:space="preserve">工程竣工未移交甲方之前，乙方负责对现场的一切设施和工程成品进行保护。</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2.10</w:t>
      </w:r>
      <w:r>
        <w:rPr>
          <w:rFonts w:hint="eastAsia" w:ascii="宋体" w:hAnsi="宋体" w:eastAsia="宋体" w:cs="宋体"/>
          <w:sz w:val="24"/>
          <w:szCs w:val="24"/>
          <w:highlight w:val="none"/>
        </w:rPr>
        <w:t xml:space="preserve">乙方指派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w:t>
      </w:r>
      <w:r>
        <w:rPr>
          <w:rFonts w:hint="eastAsia" w:ascii="宋体" w:hAnsi="宋体" w:eastAsia="宋体" w:cs="宋体"/>
          <w:sz w:val="24"/>
          <w:szCs w:val="24"/>
          <w:highlight w:val="none"/>
          <w:lang w:val="en-US" w:eastAsia="zh-CN"/>
        </w:rPr>
        <w:t xml:space="preserve">项目经理（执业证号：）</w:t>
      </w:r>
      <w:r>
        <w:rPr>
          <w:rFonts w:hint="eastAsia" w:ascii="宋体" w:hAnsi="宋体" w:eastAsia="宋体" w:cs="宋体"/>
          <w:sz w:val="24"/>
          <w:szCs w:val="24"/>
          <w:highlight w:val="none"/>
        </w:rPr>
        <w:t xml:space="preserve">，负责合同履行，按要求组织施工，保质、保量、按期完成施工任务，解决由乙方负责的各项事宜。</w:t>
      </w:r>
      <w:r>
        <w:rPr>
          <w:rFonts w:hint="eastAsia" w:ascii="宋体" w:hAnsi="宋体" w:eastAsia="宋体" w:cs="宋体"/>
          <w:sz w:val="24"/>
          <w:szCs w:val="24"/>
          <w:highlight w:val="none"/>
        </w:rPr>
      </w:r>
      <w:r/>
    </w:p>
    <w:p>
      <w:pPr>
        <w:pStyle w:val="922"/>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3、关于工期的约定：</w:t>
      </w:r>
      <w:r>
        <w:rPr>
          <w:rFonts w:hint="eastAsia" w:ascii="宋体" w:hAnsi="宋体" w:eastAsia="宋体" w:cs="宋体"/>
          <w:b/>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3.1</w:t>
      </w:r>
      <w:r>
        <w:rPr>
          <w:rFonts w:hint="eastAsia" w:ascii="宋体" w:hAnsi="宋体" w:eastAsia="宋体" w:cs="宋体"/>
          <w:sz w:val="24"/>
          <w:szCs w:val="24"/>
          <w:highlight w:val="none"/>
        </w:rPr>
        <w:t xml:space="preserve">本工程工期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w:t>
      </w:r>
      <w:r>
        <w:rPr>
          <w:rFonts w:hint="eastAsia" w:ascii="宋体" w:hAnsi="宋体" w:eastAsia="宋体" w:cs="宋体"/>
          <w:sz w:val="24"/>
          <w:szCs w:val="24"/>
          <w:highlight w:val="none"/>
          <w:lang w:val="en-US" w:eastAsia="zh-CN"/>
        </w:rPr>
        <w:t xml:space="preserve">工期总日历天数与根据前述 开竣工日期计算的工期天数不一致的，以工期总日历天数为准。</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开工日期：</w:t>
      </w:r>
      <w:r>
        <w:rPr>
          <w:rFonts w:hint="eastAsia" w:ascii="宋体" w:hAnsi="宋体" w:eastAsia="宋体" w:cs="宋体"/>
          <w:sz w:val="24"/>
          <w:szCs w:val="24"/>
          <w:highlight w:val="none"/>
        </w:rPr>
        <w:t xml:space="preserve">____年____月____日</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竣工日期：</w:t>
      </w:r>
      <w:r>
        <w:rPr>
          <w:rFonts w:hint="eastAsia" w:ascii="宋体" w:hAnsi="宋体" w:eastAsia="宋体" w:cs="宋体"/>
          <w:sz w:val="24"/>
          <w:szCs w:val="24"/>
          <w:highlight w:val="none"/>
        </w:rPr>
        <w:t xml:space="preserve">____年____月____日。</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3.2</w:t>
      </w:r>
      <w:r>
        <w:rPr>
          <w:rFonts w:hint="eastAsia" w:ascii="宋体" w:hAnsi="宋体" w:eastAsia="宋体" w:cs="宋体"/>
          <w:sz w:val="24"/>
          <w:szCs w:val="24"/>
          <w:highlight w:val="none"/>
        </w:rPr>
        <w:t xml:space="preserve">甲方要求比合同约定的工期提前竣工时，乙方应尊重甲方的要求并及时调整施工方案和进度，配合甲方工作的开展。</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3.3</w:t>
      </w:r>
      <w:r>
        <w:rPr>
          <w:rFonts w:hint="eastAsia" w:ascii="宋体" w:hAnsi="宋体" w:eastAsia="宋体" w:cs="宋体"/>
          <w:sz w:val="24"/>
          <w:szCs w:val="24"/>
          <w:highlight w:val="none"/>
        </w:rPr>
        <w:t xml:space="preserve">因乙方责任，不能按期开工或中途无故停工，影响工期的，工期不顺延且应承担相应违约责任。但因设计变更或非乙方原因造成的停电、停水、停气及不可抗力因素影响，导致停工8小时以上(一周内累计计算),工期相应顺延。</w:t>
      </w:r>
      <w:r>
        <w:rPr>
          <w:rFonts w:hint="eastAsia" w:ascii="宋体" w:hAnsi="宋体" w:eastAsia="宋体" w:cs="宋体"/>
          <w:sz w:val="24"/>
          <w:szCs w:val="24"/>
          <w:highlight w:val="none"/>
        </w:rPr>
      </w:r>
      <w:r/>
    </w:p>
    <w:p>
      <w:pPr>
        <w:pStyle w:val="922"/>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4、设计、变更：</w:t>
      </w:r>
      <w:r>
        <w:rPr>
          <w:rFonts w:hint="eastAsia" w:ascii="宋体" w:hAnsi="宋体" w:eastAsia="宋体" w:cs="宋体"/>
          <w:b/>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4.1</w:t>
      </w:r>
      <w:r>
        <w:rPr>
          <w:rFonts w:hint="eastAsia" w:ascii="宋体" w:hAnsi="宋体" w:eastAsia="宋体" w:cs="宋体"/>
          <w:sz w:val="24"/>
          <w:szCs w:val="24"/>
          <w:highlight w:val="none"/>
        </w:rPr>
        <w:t xml:space="preserve">负责设计的一方应于开工7日前提供满足施工需要的设计图纸及技术文件送对方当事人审批，经对方当事人审批通过的设计图纸及技术资料作为本合同附件。</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4.2</w:t>
      </w:r>
      <w:r>
        <w:rPr>
          <w:rFonts w:hint="eastAsia" w:ascii="宋体" w:hAnsi="宋体" w:eastAsia="宋体" w:cs="宋体"/>
          <w:sz w:val="24"/>
          <w:szCs w:val="24"/>
          <w:highlight w:val="none"/>
        </w:rPr>
        <w:t xml:space="preserve">甲方要求变更设计时，应在该分部或分项工程施工3日前通知乙方。乙方应立即停止对涉及部分的施工及准备活动。如该工程已经完工，因设计变更造成乙方返工的损失，由甲方承担。</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4.3</w:t>
      </w:r>
      <w:r>
        <w:rPr>
          <w:rFonts w:hint="eastAsia" w:ascii="宋体" w:hAnsi="宋体" w:eastAsia="宋体" w:cs="宋体"/>
          <w:sz w:val="24"/>
          <w:szCs w:val="24"/>
          <w:highlight w:val="none"/>
        </w:rPr>
        <w:t xml:space="preserve">设计变更应由甲方代表办理洽商确认手续，乙方应变更施工进度计划，调整工程价款（如涉及），送甲方批准。</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4.4</w:t>
      </w:r>
      <w:r>
        <w:rPr>
          <w:rFonts w:hint="eastAsia" w:ascii="宋体" w:hAnsi="宋体" w:eastAsia="宋体" w:cs="宋体"/>
          <w:sz w:val="24"/>
          <w:szCs w:val="24"/>
          <w:highlight w:val="none"/>
        </w:rPr>
        <w:t xml:space="preserve">涉及设计变更的，设计图纸提供方应向对方提供变更设计图纸及材料样品或者明确的说明，用作计价及施工依据。</w:t>
      </w:r>
      <w:r>
        <w:rPr>
          <w:rFonts w:hint="eastAsia" w:ascii="宋体" w:hAnsi="宋体" w:eastAsia="宋体" w:cs="宋体"/>
          <w:sz w:val="24"/>
          <w:szCs w:val="24"/>
          <w:highlight w:val="none"/>
        </w:rPr>
      </w:r>
      <w:r/>
    </w:p>
    <w:p>
      <w:pPr>
        <w:pStyle w:val="922"/>
        <w:ind w:firstLine="48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5、材料供应：</w:t>
      </w:r>
      <w:r>
        <w:rPr>
          <w:rFonts w:hint="eastAsia" w:ascii="宋体" w:hAnsi="宋体" w:eastAsia="宋体" w:cs="宋体"/>
          <w:b/>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5.1</w:t>
      </w:r>
      <w:r>
        <w:rPr>
          <w:rFonts w:hint="eastAsia" w:ascii="宋体" w:hAnsi="宋体" w:eastAsia="宋体" w:cs="宋体"/>
          <w:sz w:val="24"/>
          <w:szCs w:val="24"/>
          <w:highlight w:val="none"/>
        </w:rPr>
        <w:t xml:space="preserve">本工程为包工包料合同。施工所需的各项设施设备、主料、辅料等均有乙方自行采购和提供。</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5.2</w:t>
      </w:r>
      <w:r>
        <w:rPr>
          <w:rFonts w:hint="eastAsia" w:ascii="宋体" w:hAnsi="宋体" w:eastAsia="宋体" w:cs="宋体"/>
          <w:sz w:val="24"/>
          <w:szCs w:val="24"/>
          <w:highlight w:val="none"/>
        </w:rPr>
        <w:t xml:space="preserve">乙方应按照双方约定及设计要求进行物料采购，并对其质量负责。乙方采购的原材料、成品、半成品，均需提供必要的有效证件、产品合格证、出厂证明、产品说明书及检测报告，部分材料还需提供环保检测证明及检测报告。乙方应在材料设备到货前24小时通知工程师清点，由监理工程师（如有）及甲方代表验收合格后方可使用。如甲方认为质量不符合要求，乙方必须无条件更换，直至满足甲方要求。</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6、关于工程质量及验收的约定：</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6.1</w:t>
      </w:r>
      <w:r>
        <w:rPr>
          <w:rFonts w:hint="eastAsia" w:ascii="宋体" w:hAnsi="宋体" w:eastAsia="宋体" w:cs="宋体"/>
          <w:sz w:val="24"/>
          <w:szCs w:val="24"/>
          <w:highlight w:val="none"/>
        </w:rPr>
        <w:t xml:space="preserve">本工程以施工图纸、施工工艺说明、设计变更和《建筑装饰装修工程施工质量验收规范》(GB50210-2001)、《建筑工程施工质量验收统一标准》(GB50300-2013)等施工及验收规范标准为质量评定验收标准。</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6.2</w:t>
      </w:r>
      <w:r>
        <w:rPr>
          <w:rFonts w:hint="eastAsia" w:ascii="宋体" w:hAnsi="宋体" w:eastAsia="宋体" w:cs="宋体"/>
          <w:sz w:val="24"/>
          <w:szCs w:val="24"/>
          <w:highlight w:val="none"/>
        </w:rPr>
        <w:t xml:space="preserve">本工程质量应达到国家质量评定合格标准。</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6.3</w:t>
      </w:r>
      <w:r>
        <w:rPr>
          <w:rFonts w:hint="eastAsia" w:ascii="宋体" w:hAnsi="宋体" w:eastAsia="宋体" w:cs="宋体"/>
          <w:sz w:val="24"/>
          <w:szCs w:val="24"/>
          <w:highlight w:val="none"/>
        </w:rPr>
        <w:t xml:space="preserve">甲、乙双方应及时办理隐蔽工程和中间工程的检查与验收手续。隐蔽工程和中间工程未经甲方验收通过的，乙方不得擅自进入下一施工阶段。</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6.4</w:t>
      </w:r>
      <w:r>
        <w:rPr>
          <w:rFonts w:hint="eastAsia" w:ascii="宋体" w:hAnsi="宋体" w:eastAsia="宋体" w:cs="宋体"/>
          <w:sz w:val="24"/>
          <w:szCs w:val="24"/>
          <w:highlight w:val="none"/>
        </w:rPr>
        <w:t xml:space="preserve">工程竣工后具备竣工验收条件的，乙方应按国家竣工验收的有关规定通知甲方验收，甲方自接到通知后10日内组织验收，经验收合格后办理移交手续。在任何情况下，乙方不得以工程结算尚未完成等理由拒绝移交工程，否则，按照本合同第8.2条约定承担违约责任。</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6.5</w:t>
      </w:r>
      <w:r>
        <w:rPr>
          <w:rFonts w:hint="eastAsia" w:ascii="宋体" w:hAnsi="宋体" w:eastAsia="宋体" w:cs="宋体"/>
          <w:sz w:val="24"/>
          <w:szCs w:val="24"/>
          <w:highlight w:val="none"/>
        </w:rPr>
        <w:t xml:space="preserve">本工程质量保</w:t>
      </w:r>
      <w:r>
        <w:rPr>
          <w:rFonts w:hint="eastAsia" w:ascii="宋体" w:hAnsi="宋体" w:eastAsia="宋体" w:cs="宋体"/>
          <w:b w:val="0"/>
          <w:bCs w:val="0"/>
          <w:sz w:val="24"/>
          <w:szCs w:val="24"/>
          <w:highlight w:val="none"/>
        </w:rPr>
        <w:t xml:space="preserve">修期为</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rPr>
        <w:t xml:space="preserve">年，</w:t>
      </w:r>
      <w:r>
        <w:rPr>
          <w:rFonts w:hint="eastAsia" w:ascii="宋体" w:hAnsi="宋体" w:eastAsia="宋体" w:cs="宋体"/>
          <w:sz w:val="24"/>
          <w:szCs w:val="24"/>
          <w:highlight w:val="none"/>
        </w:rPr>
        <w:t xml:space="preserve">自工程竣工验收合格之日起算。保修期届满前，乙方须对工程进行全面检查，使本工程达到合同所要求的条件及甲方认为合格的程度。</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6.6</w:t>
      </w:r>
      <w:r>
        <w:rPr>
          <w:rFonts w:hint="eastAsia" w:ascii="宋体" w:hAnsi="宋体" w:eastAsia="宋体" w:cs="宋体"/>
          <w:sz w:val="24"/>
          <w:szCs w:val="24"/>
          <w:highlight w:val="none"/>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rPr>
          <w:rFonts w:hint="eastAsia" w:ascii="宋体" w:hAnsi="宋体" w:eastAsia="宋体" w:cs="宋体"/>
          <w:sz w:val="24"/>
          <w:szCs w:val="24"/>
          <w:highlight w:val="none"/>
        </w:rPr>
      </w:r>
      <w:r/>
    </w:p>
    <w:p>
      <w:pPr>
        <w:pStyle w:val="922"/>
        <w:ind w:firstLine="472"/>
        <w:spacing w:before="72" w:after="72"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7、关于工程价款及结算的约定：</w:t>
      </w:r>
      <w:r>
        <w:rPr>
          <w:rFonts w:hint="eastAsia" w:ascii="宋体" w:hAnsi="宋体" w:eastAsia="宋体" w:cs="宋体"/>
          <w:b/>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7.1</w:t>
      </w:r>
      <w:r>
        <w:rPr>
          <w:rFonts w:hint="eastAsia" w:ascii="宋体" w:hAnsi="宋体" w:eastAsia="宋体" w:cs="宋体"/>
          <w:sz w:val="24"/>
          <w:szCs w:val="24"/>
          <w:highlight w:val="none"/>
        </w:rPr>
        <w:t xml:space="preserve">本工程成交金额为人民币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（小写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元），详见附件之报价单。</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注：实质性响应条款：①追加费用不得超过原合同金额的10%。②原合同金额10%以内的追加费用，限于原合同内工程清单数量调整增加的工程费用，原合同外工程内容不得计入。</w:t>
      </w:r>
      <w:r>
        <w:rPr>
          <w:rFonts w:hint="eastAsia" w:ascii="宋体" w:hAnsi="宋体" w:eastAsia="宋体" w:cs="宋体"/>
          <w:b/>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7.2</w:t>
      </w:r>
      <w:r>
        <w:rPr>
          <w:rFonts w:hint="eastAsia" w:ascii="宋体" w:hAnsi="宋体" w:eastAsia="宋体" w:cs="宋体"/>
          <w:sz w:val="24"/>
          <w:szCs w:val="24"/>
          <w:highlight w:val="none"/>
        </w:rPr>
        <w:t xml:space="preserve">乙方应在工程竣工验收合格后90天内按甲方要求提交完整的竣工结算申请资料。</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7.3</w:t>
      </w:r>
      <w:r>
        <w:rPr>
          <w:rFonts w:hint="eastAsia" w:ascii="宋体" w:hAnsi="宋体" w:eastAsia="宋体" w:cs="Times New Roman"/>
          <w:sz w:val="24"/>
          <w:szCs w:val="24"/>
          <w:highlight w:val="none"/>
        </w:rPr>
        <w:t xml:space="preserve">工程质量保修期</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年</w:t>
      </w:r>
      <w:r>
        <w:rPr>
          <w:rFonts w:hint="eastAsia" w:ascii="宋体" w:hAnsi="宋体" w:eastAsia="宋体" w:cs="宋体"/>
          <w:b/>
          <w:sz w:val="24"/>
          <w:szCs w:val="24"/>
          <w:highlight w:val="none"/>
          <w:u w:val="single"/>
        </w:rPr>
      </w:r>
      <w:r/>
    </w:p>
    <w:p>
      <w:pPr>
        <w:pStyle w:val="922"/>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7.4</w:t>
      </w:r>
      <w:r>
        <w:rPr>
          <w:rFonts w:hint="eastAsia" w:ascii="宋体" w:hAnsi="宋体" w:eastAsia="宋体" w:cs="宋体"/>
          <w:sz w:val="24"/>
          <w:szCs w:val="24"/>
          <w:highlight w:val="none"/>
        </w:rPr>
        <w:t xml:space="preserve">工程预付款：</w:t>
      </w:r>
      <w:r>
        <w:rPr>
          <w:rFonts w:hint="eastAsia" w:ascii="宋体" w:hAnsi="宋体" w:eastAsia="宋体" w:cs="宋体"/>
          <w:sz w:val="24"/>
          <w:szCs w:val="24"/>
          <w:highlight w:val="none"/>
          <w:lang w:val="en-US" w:eastAsia="zh-CN"/>
        </w:rPr>
        <w:t xml:space="preserve">合同总金额的30%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22"/>
        <w:ind w:firstLine="482"/>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7.5付款方式：</w:t>
      </w:r>
      <w:r>
        <w:rPr>
          <w:rFonts w:hint="eastAsia" w:ascii="宋体" w:hAnsi="宋体" w:eastAsia="宋体" w:cs="宋体"/>
          <w:b/>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7.5.1</w:t>
      </w: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合同签订生效后，</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收到</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缴款通知单后的五个工作日内，</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应向</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交纳成交金额的5%作为履约保证金，在工程质保期满前，经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再次验收且无质量问题，待质保期满后经</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确认，由</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凭</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的收款收据自行申请履约保证金无息退还，若</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两年内仍未申请退还，则履约保证金归</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所有，</w:t>
      </w:r>
      <w:r>
        <w:rPr>
          <w:rFonts w:hint="eastAsia" w:ascii="宋体" w:hAnsi="宋体" w:eastAsia="宋体" w:cs="宋体"/>
          <w:sz w:val="24"/>
          <w:szCs w:val="24"/>
          <w:highlight w:val="none"/>
          <w:lang w:eastAsia="zh-CN"/>
        </w:rPr>
        <w:t xml:space="preserve">甲方</w:t>
      </w:r>
      <w:r>
        <w:rPr>
          <w:rFonts w:hint="eastAsia" w:ascii="宋体" w:hAnsi="宋体" w:eastAsia="宋体" w:cs="宋体"/>
          <w:sz w:val="24"/>
          <w:szCs w:val="24"/>
          <w:highlight w:val="none"/>
        </w:rPr>
        <w:t xml:space="preserve">不予退还。</w:t>
      </w:r>
      <w:r>
        <w:rPr>
          <w:rFonts w:hint="eastAsia" w:ascii="宋体" w:hAnsi="宋体" w:eastAsia="宋体" w:cs="宋体"/>
          <w:sz w:val="24"/>
          <w:szCs w:val="24"/>
          <w:highlight w:val="none"/>
          <w:lang w:val="en-US" w:eastAsia="zh-CN"/>
        </w:rPr>
      </w:r>
      <w:r/>
    </w:p>
    <w:p>
      <w:pPr>
        <w:pStyle w:val="922"/>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7.5.2</w:t>
      </w:r>
      <w:r>
        <w:rPr>
          <w:rFonts w:hint="eastAsia" w:ascii="宋体" w:hAnsi="宋体" w:cs="宋体"/>
          <w:sz w:val="24"/>
          <w:szCs w:val="24"/>
          <w:highlight w:val="none"/>
          <w:lang w:val="en-US" w:eastAsia="zh-CN"/>
        </w:rPr>
        <w:t xml:space="preserve">付款进度：</w:t>
      </w:r>
      <w:r>
        <w:rPr>
          <w:rFonts w:hint="eastAsia" w:ascii="宋体" w:hAnsi="宋体" w:eastAsia="宋体" w:cs="宋体"/>
          <w:bCs/>
          <w:sz w:val="24"/>
          <w:szCs w:val="24"/>
          <w:highlight w:val="none"/>
          <w:lang w:val="en-US" w:eastAsia="zh-CN"/>
        </w:rPr>
        <w:t xml:space="preserve">合同签订生效后的一个月内，甲方向乙方支付合同总金额的30%作为预付款，待工程验收合格后结算评审前最高付至合同价（实际完成工程量）的70%；结算评审结束后最高付至审定价的100%；</w:t>
      </w:r>
      <w:r>
        <w:rPr>
          <w:rFonts w:hint="eastAsia" w:ascii="宋体" w:hAnsi="宋体" w:cs="宋体"/>
          <w:bCs/>
          <w:sz w:val="24"/>
          <w:szCs w:val="24"/>
          <w:highlight w:val="none"/>
          <w:lang w:val="en-US" w:eastAsia="zh-CN"/>
        </w:rPr>
        <w:t xml:space="preserve">乙方</w:t>
      </w:r>
      <w:r>
        <w:rPr>
          <w:rFonts w:hint="eastAsia" w:ascii="宋体" w:hAnsi="宋体" w:eastAsia="宋体" w:cs="宋体"/>
          <w:bCs/>
          <w:sz w:val="24"/>
          <w:szCs w:val="24"/>
          <w:highlight w:val="none"/>
        </w:rPr>
        <w:t xml:space="preserve">申请付款时需提供</w:t>
      </w:r>
      <w:r>
        <w:rPr>
          <w:rFonts w:hint="eastAsia" w:ascii="宋体" w:hAnsi="宋体" w:eastAsia="宋体" w:cs="宋体"/>
          <w:sz w:val="24"/>
          <w:szCs w:val="24"/>
          <w:highlight w:val="none"/>
          <w:lang w:val="en-US" w:eastAsia="zh-CN"/>
        </w:rPr>
        <w:t xml:space="preserve">合格的发票</w:t>
      </w:r>
      <w:r>
        <w:rPr>
          <w:rFonts w:hint="eastAsia" w:ascii="宋体" w:hAnsi="宋体" w:cs="宋体"/>
          <w:sz w:val="24"/>
          <w:szCs w:val="24"/>
          <w:highlight w:val="none"/>
          <w:lang w:val="en-US" w:eastAsia="zh-CN"/>
        </w:rPr>
        <w:t xml:space="preserve">。</w:t>
      </w:r>
      <w:r>
        <w:rPr>
          <w:rFonts w:hint="eastAsia" w:ascii="宋体" w:hAnsi="宋体" w:eastAsia="宋体" w:cs="宋体"/>
          <w:bCs/>
          <w:sz w:val="24"/>
          <w:szCs w:val="24"/>
          <w:highlight w:val="none"/>
        </w:rPr>
      </w:r>
      <w:r/>
    </w:p>
    <w:p>
      <w:pPr>
        <w:pStyle w:val="922"/>
        <w:ind w:firstLine="48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7.5.3付款方式：银行转帐。</w:t>
      </w:r>
      <w:r>
        <w:rPr>
          <w:rFonts w:hint="eastAsia" w:ascii="宋体" w:hAnsi="宋体" w:eastAsia="宋体" w:cs="宋体"/>
          <w:sz w:val="24"/>
          <w:szCs w:val="24"/>
          <w:highlight w:val="none"/>
          <w:lang w:val="en-US" w:eastAsia="zh-CN"/>
        </w:rPr>
      </w:r>
      <w:r/>
    </w:p>
    <w:p>
      <w:pPr>
        <w:pStyle w:val="922"/>
        <w:ind w:firstLine="482"/>
        <w:jc w:val="left"/>
        <w:spacing w:line="360" w:lineRule="auto"/>
        <w:widowControl/>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注：</w:t>
      </w:r>
      <w:r>
        <w:rPr>
          <w:rFonts w:hint="eastAsia" w:ascii="宋体" w:hAnsi="宋体" w:eastAsia="宋体" w:cs="宋体"/>
          <w:b/>
          <w:sz w:val="24"/>
          <w:szCs w:val="24"/>
          <w:highlight w:val="none"/>
          <w:lang w:val="en-US" w:eastAsia="zh-CN"/>
        </w:rPr>
        <w:t xml:space="preserve">根据苏府办抄(2004)28号抄告单精神，如工程竣工结算审核核减金额超过总价7%，则其工程竣工结算审核费用的浮动部分中，超过7%部分按核减造价4%计算的审核费用由乙方承担。乙方承担的审核费用由甲方在应付工程款中直接代扣，甲方在收到苏州市财政投资评审中心的评审报告两周内，根据协审单位开给乙方的发票向协审单位支付，并将发票转交乙方,甲方复印留存。</w:t>
      </w:r>
      <w:r>
        <w:rPr>
          <w:rFonts w:hint="eastAsia" w:ascii="宋体" w:hAnsi="宋体" w:eastAsia="宋体" w:cs="宋体"/>
          <w:b/>
          <w:sz w:val="24"/>
          <w:szCs w:val="24"/>
          <w:highlight w:val="none"/>
          <w:lang w:eastAsia="zh-CN"/>
        </w:rPr>
      </w:r>
      <w:r/>
    </w:p>
    <w:p>
      <w:pPr>
        <w:pStyle w:val="922"/>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8、违约责任：</w:t>
      </w:r>
      <w:r>
        <w:rPr>
          <w:rFonts w:hint="eastAsia" w:ascii="宋体" w:hAnsi="宋体" w:eastAsia="宋体" w:cs="宋体"/>
          <w:sz w:val="24"/>
          <w:szCs w:val="24"/>
          <w:highlight w:val="none"/>
        </w:rPr>
      </w:r>
      <w:r/>
    </w:p>
    <w:p>
      <w:pPr>
        <w:pStyle w:val="922"/>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8.1</w:t>
      </w:r>
      <w:r>
        <w:rPr>
          <w:rFonts w:hint="eastAsia" w:ascii="宋体" w:hAnsi="宋体" w:eastAsia="宋体" w:cs="宋体"/>
          <w:sz w:val="24"/>
          <w:szCs w:val="24"/>
          <w:highlight w:val="none"/>
        </w:rPr>
        <w:t xml:space="preserve">甲方无正当理由未按合同约定付款的，每延期一天，按应付款金额的万分之四支付违约金。</w:t>
      </w:r>
      <w:r>
        <w:rPr>
          <w:rFonts w:hint="eastAsia" w:ascii="宋体" w:hAnsi="宋体" w:eastAsia="宋体" w:cs="宋体"/>
          <w:sz w:val="24"/>
          <w:szCs w:val="24"/>
          <w:highlight w:val="none"/>
        </w:rPr>
      </w:r>
      <w:r/>
    </w:p>
    <w:p>
      <w:pPr>
        <w:pStyle w:val="922"/>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8.2</w:t>
      </w:r>
      <w:r>
        <w:rPr>
          <w:rFonts w:hint="eastAsia" w:ascii="宋体" w:hAnsi="宋体" w:eastAsia="宋体" w:cs="宋体"/>
          <w:sz w:val="24"/>
          <w:szCs w:val="24"/>
          <w:highlight w:val="none"/>
        </w:rPr>
        <w:t xml:space="preserve">由于乙方原因，不能按期开工或中途无故停工或因工程质量问题甲方验收不合格的，工期不予顺延。逾期完工的，每逾期一天,乙方支付甲方合同金额万分之四的违约金。如延误工期达10日以上的，甲方有权解除本合同，并要求乙方承担合同总价10%的违约金。</w:t>
      </w:r>
      <w:r>
        <w:rPr>
          <w:rFonts w:hint="eastAsia" w:ascii="宋体" w:hAnsi="宋体" w:eastAsia="宋体" w:cs="宋体"/>
          <w:sz w:val="24"/>
          <w:szCs w:val="24"/>
          <w:highlight w:val="none"/>
        </w:rPr>
      </w:r>
      <w:r/>
    </w:p>
    <w:p>
      <w:pPr>
        <w:pStyle w:val="922"/>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8.3</w:t>
      </w:r>
      <w:r>
        <w:rPr>
          <w:rFonts w:hint="eastAsia" w:ascii="宋体" w:hAnsi="宋体" w:eastAsia="宋体" w:cs="宋体"/>
          <w:sz w:val="24"/>
          <w:szCs w:val="24"/>
          <w:highlight w:val="none"/>
        </w:rPr>
        <w:t xml:space="preserve">首次验收时工程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担上述违约金责任外，还需承担甲方另外委托第三方修复所产生的全部额外和增加的费用，并承担甲方的全部损失。</w:t>
      </w:r>
      <w:r>
        <w:rPr>
          <w:rFonts w:hint="eastAsia" w:ascii="宋体" w:hAnsi="宋体" w:eastAsia="宋体" w:cs="宋体"/>
          <w:sz w:val="24"/>
          <w:szCs w:val="24"/>
          <w:highlight w:val="none"/>
        </w:rPr>
      </w:r>
      <w:r/>
    </w:p>
    <w:p>
      <w:pPr>
        <w:pStyle w:val="922"/>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8.4</w:t>
      </w:r>
      <w:r>
        <w:rPr>
          <w:rFonts w:hint="eastAsia" w:ascii="宋体" w:hAnsi="宋体" w:eastAsia="宋体" w:cs="宋体"/>
          <w:sz w:val="24"/>
          <w:szCs w:val="24"/>
          <w:highlight w:val="none"/>
        </w:rPr>
        <w:t xml:space="preserve">如乙方发生人身安全事故、拖欠民工工资、发生质量问题拖延整改、擅自转包或分包、项目经理或主要负责人擅自离岗、拒不服从甲方指令、发生阻工闹事等情形之一的，乙方应向甲方支付合同价款2%的违约金。</w:t>
      </w:r>
      <w:r>
        <w:rPr>
          <w:rFonts w:hint="eastAsia" w:ascii="宋体" w:hAnsi="宋体" w:eastAsia="宋体" w:cs="宋体"/>
          <w:sz w:val="24"/>
          <w:szCs w:val="24"/>
          <w:highlight w:val="none"/>
        </w:rPr>
      </w:r>
      <w:r/>
    </w:p>
    <w:p>
      <w:pPr>
        <w:pStyle w:val="922"/>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8.5</w:t>
      </w:r>
      <w:r>
        <w:rPr>
          <w:rFonts w:hint="eastAsia" w:ascii="宋体" w:hAnsi="宋体" w:eastAsia="宋体" w:cs="宋体"/>
          <w:sz w:val="24"/>
          <w:szCs w:val="24"/>
          <w:highlight w:val="none"/>
        </w:rPr>
        <w:t xml:space="preserve">乙方逾期提供竣工结算申请资料长达三个月的，或因逾期提供导致现场无法勘察的，甲方有权按照现有资料直接结算，同时对乙方主张的任何无根据的异议一律拒绝，乙方对此不持任何异议。同时，乙方自行承担由此导致的工程款支付迟延等一切责任和损失。</w:t>
      </w:r>
      <w:r>
        <w:rPr>
          <w:rFonts w:hint="eastAsia" w:ascii="宋体" w:hAnsi="宋体" w:eastAsia="宋体" w:cs="宋体"/>
          <w:sz w:val="24"/>
          <w:szCs w:val="24"/>
          <w:highlight w:val="none"/>
        </w:rPr>
      </w:r>
      <w:r/>
    </w:p>
    <w:p>
      <w:pPr>
        <w:pStyle w:val="922"/>
        <w:ind w:firstLine="47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8.6</w:t>
      </w:r>
      <w:r>
        <w:rPr>
          <w:rFonts w:hint="eastAsia" w:ascii="宋体" w:hAnsi="宋体" w:eastAsia="宋体" w:cs="宋体"/>
          <w:sz w:val="24"/>
          <w:szCs w:val="24"/>
          <w:highlight w:val="none"/>
        </w:rPr>
        <w:t xml:space="preserve">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rPr>
          <w:rFonts w:hint="eastAsia" w:ascii="宋体" w:hAnsi="宋体" w:eastAsia="宋体" w:cs="宋体"/>
          <w:sz w:val="24"/>
          <w:szCs w:val="24"/>
          <w:highlight w:val="none"/>
        </w:rPr>
      </w:r>
      <w:r/>
    </w:p>
    <w:p>
      <w:pPr>
        <w:pStyle w:val="922"/>
        <w:ind w:firstLine="472"/>
        <w:jc w:val="left"/>
        <w:spacing w:line="360" w:lineRule="auto"/>
        <w:widowControl/>
        <w:rPr>
          <w:rFonts w:ascii="宋体" w:hAnsi="宋体" w:eastAsia="宋体" w:cs="宋体"/>
          <w:sz w:val="24"/>
          <w:szCs w:val="24"/>
          <w:highlight w:val="none"/>
        </w:rPr>
      </w:pPr>
      <w:r>
        <w:rPr>
          <w:rFonts w:hint="eastAsia" w:ascii="宋体" w:hAnsi="宋体" w:eastAsia="宋体" w:cs="宋体"/>
          <w:b/>
          <w:bCs/>
          <w:sz w:val="24"/>
          <w:szCs w:val="24"/>
          <w:highlight w:val="none"/>
        </w:rPr>
        <w:t xml:space="preserve">8.7</w:t>
      </w:r>
      <w:r>
        <w:rPr>
          <w:rFonts w:hint="eastAsia" w:ascii="宋体" w:hAnsi="宋体" w:eastAsia="宋体" w:cs="宋体"/>
          <w:sz w:val="24"/>
          <w:szCs w:val="24"/>
          <w:highlight w:val="none"/>
        </w:rPr>
        <w:t xml:space="preserve">本合同项下甲方的损失包括但不限于因乙方原因造成甲方委托第三方提供服务产生的费用、第三方索赔、政府主管部门罚款、仲裁/诉讼费、律师费、公证费、鉴定费、执行费、保全费、诉责险费用、调查费、差旅费等一切费用，全部由乙方承担。</w:t>
      </w:r>
      <w:r>
        <w:rPr>
          <w:rFonts w:ascii="宋体" w:hAnsi="宋体" w:eastAsia="宋体" w:cs="宋体"/>
          <w:sz w:val="24"/>
          <w:szCs w:val="24"/>
          <w:highlight w:val="none"/>
        </w:rPr>
      </w:r>
      <w:r/>
    </w:p>
    <w:p>
      <w:pPr>
        <w:pStyle w:val="922"/>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9、不可抗力：</w:t>
      </w:r>
      <w:r>
        <w:rPr>
          <w:rFonts w:hint="eastAsia" w:ascii="宋体" w:hAnsi="宋体" w:eastAsia="宋体" w:cs="宋体"/>
          <w:b/>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9.1</w:t>
      </w:r>
      <w:r>
        <w:rPr>
          <w:rFonts w:hint="eastAsia" w:ascii="宋体" w:hAnsi="宋体" w:eastAsia="宋体" w:cs="宋体"/>
          <w:sz w:val="24"/>
          <w:szCs w:val="24"/>
          <w:highlight w:val="none"/>
        </w:rPr>
        <w:t xml:space="preserve"> 因不可抗力不能履行合同的，根据不可抗力的影响，部分或者全部免除责任。但合同一方延迟履行后发生不可抗力的，不能免除责任。</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9.2 </w:t>
      </w:r>
      <w:r>
        <w:rPr>
          <w:rFonts w:hint="eastAsia" w:ascii="宋体" w:hAnsi="宋体" w:eastAsia="宋体" w:cs="宋体"/>
          <w:sz w:val="24"/>
          <w:szCs w:val="24"/>
          <w:highlight w:val="none"/>
        </w:rPr>
        <w:t xml:space="preserve">合同一方因不可抗力不能履行合同的，应当及时通知对方，以减轻可能给对方造成的损失，并应当在合理期限内提供证明。</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rPr>
        <w:t xml:space="preserve">10、</w:t>
      </w:r>
      <w:r>
        <w:rPr>
          <w:rFonts w:hint="eastAsia" w:ascii="宋体" w:hAnsi="宋体" w:eastAsia="宋体" w:cs="宋体"/>
          <w:b/>
          <w:bCs/>
          <w:sz w:val="24"/>
          <w:szCs w:val="24"/>
          <w:highlight w:val="none"/>
          <w:lang w:eastAsia="en-US"/>
        </w:rPr>
        <w:t xml:space="preserve">合同的解除和转让</w:t>
      </w:r>
      <w:r>
        <w:rPr>
          <w:rFonts w:hint="eastAsia" w:ascii="宋体" w:hAnsi="宋体" w:eastAsia="宋体" w:cs="宋体"/>
          <w:b/>
          <w:bCs/>
          <w:sz w:val="24"/>
          <w:szCs w:val="24"/>
          <w:highlight w:val="none"/>
          <w:lang w:eastAsia="en-US"/>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10.1</w:t>
      </w:r>
      <w:r>
        <w:rPr>
          <w:rFonts w:hint="eastAsia" w:ascii="宋体" w:hAnsi="宋体" w:eastAsia="宋体" w:cs="宋体"/>
          <w:sz w:val="24"/>
          <w:szCs w:val="24"/>
          <w:highlight w:val="none"/>
        </w:rPr>
        <w:t xml:space="preserve">甲方和乙方协商一致，可以解除合同。</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10.2</w:t>
      </w:r>
      <w:r>
        <w:rPr>
          <w:rFonts w:hint="eastAsia" w:ascii="宋体" w:hAnsi="宋体" w:eastAsia="宋体" w:cs="宋体"/>
          <w:sz w:val="24"/>
          <w:szCs w:val="24"/>
          <w:highlight w:val="none"/>
        </w:rPr>
        <w:t xml:space="preserve">有下列情形之一，合同一方可以解除合同：</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因不可抗力致使不能实现合同目的，未受不可抗力影响的一方有权解除合同；</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因合同一方违约导致合同不能履行，另一方有权解除合同。</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③经甲方【2】次验收不合格的，甲方有权解除合同。</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10.3</w:t>
      </w:r>
      <w:r>
        <w:rPr>
          <w:rFonts w:hint="eastAsia" w:ascii="宋体" w:hAnsi="宋体" w:eastAsia="宋体" w:cs="宋体"/>
          <w:sz w:val="24"/>
          <w:szCs w:val="24"/>
          <w:highlight w:val="none"/>
        </w:rPr>
        <w:t xml:space="preserve">有权解除合同的一方，应当在违约事实或不可抗力发生之后三十天内书面通知对方提出解除合同，合同在书面通知到达对方时解除。</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10.4</w:t>
      </w:r>
      <w:r>
        <w:rPr>
          <w:rFonts w:hint="eastAsia" w:ascii="宋体" w:hAnsi="宋体" w:eastAsia="宋体" w:cs="宋体"/>
          <w:sz w:val="24"/>
          <w:szCs w:val="24"/>
          <w:highlight w:val="none"/>
        </w:rPr>
        <w:t xml:space="preserve">合同的部分和全部都不得转让。</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w:t>
      </w:r>
      <w:r>
        <w:rPr>
          <w:rFonts w:hint="eastAsia" w:ascii="宋体" w:hAnsi="宋体" w:eastAsia="宋体" w:cs="宋体"/>
          <w:b/>
          <w:bCs/>
          <w:sz w:val="24"/>
          <w:szCs w:val="24"/>
          <w:highlight w:val="none"/>
          <w:lang w:eastAsia="en-US"/>
        </w:rPr>
        <w:t xml:space="preserve">争议解决方法</w:t>
      </w:r>
      <w:bookmarkStart w:id="3" w:name="_Hlk31709859"/>
      <w:r>
        <w:rPr>
          <w:rFonts w:hint="eastAsia" w:ascii="宋体" w:hAnsi="宋体" w:eastAsia="宋体" w:cs="宋体"/>
          <w:b/>
          <w:bCs/>
          <w:sz w:val="24"/>
          <w:szCs w:val="24"/>
          <w:highlight w:val="none"/>
        </w:rPr>
      </w:r>
      <w:r/>
    </w:p>
    <w:p>
      <w:pPr>
        <w:pStyle w:val="922"/>
        <w:ind w:firstLine="482"/>
        <w:spacing w:line="360" w:lineRule="auto"/>
        <w:rPr>
          <w:rFonts w:hint="eastAsia" w:ascii="宋体" w:hAnsi="宋体" w:eastAsia="宋体" w:cs="宋体"/>
          <w:sz w:val="24"/>
          <w:szCs w:val="24"/>
          <w:highlight w:val="none"/>
        </w:rPr>
      </w:pPr>
      <w:r/>
      <w:bookmarkEnd w:id="3"/>
      <w:r>
        <w:rPr>
          <w:rFonts w:hint="eastAsia" w:ascii="宋体" w:hAnsi="宋体" w:eastAsia="宋体" w:cs="宋体"/>
          <w:b/>
          <w:bCs/>
          <w:sz w:val="24"/>
          <w:szCs w:val="24"/>
          <w:highlight w:val="none"/>
        </w:rPr>
        <w:t xml:space="preserve">11.1</w:t>
      </w:r>
      <w:r>
        <w:rPr>
          <w:rFonts w:hint="eastAsia" w:ascii="宋体" w:hAnsi="宋体" w:eastAsia="宋体" w:cs="宋体"/>
          <w:sz w:val="24"/>
          <w:szCs w:val="24"/>
          <w:highlight w:val="none"/>
        </w:rPr>
        <w:t xml:space="preserve">因本合同产生的或与其有关的任何争议或分歧，包括本合同的成立、解释、效力、终止或履行等有关的任何问题，均适用中国法律。</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11.2</w:t>
      </w:r>
      <w:r>
        <w:rPr>
          <w:rFonts w:hint="eastAsia" w:ascii="宋体" w:hAnsi="宋体" w:eastAsia="宋体" w:cs="宋体"/>
          <w:sz w:val="24"/>
          <w:szCs w:val="24"/>
          <w:highlight w:val="none"/>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rPr>
        <w:t xml:space="preserve">12、</w:t>
      </w:r>
      <w:r>
        <w:rPr>
          <w:rFonts w:hint="eastAsia" w:ascii="宋体" w:hAnsi="宋体" w:eastAsia="宋体" w:cs="宋体"/>
          <w:b/>
          <w:bCs/>
          <w:sz w:val="24"/>
          <w:szCs w:val="24"/>
          <w:highlight w:val="none"/>
          <w:lang w:eastAsia="en-US"/>
        </w:rPr>
        <w:t xml:space="preserve">其他</w:t>
      </w:r>
      <w:r>
        <w:rPr>
          <w:rFonts w:hint="eastAsia" w:ascii="宋体" w:hAnsi="宋体" w:eastAsia="宋体" w:cs="宋体"/>
          <w:b/>
          <w:bCs/>
          <w:sz w:val="24"/>
          <w:szCs w:val="24"/>
          <w:highlight w:val="none"/>
          <w:lang w:eastAsia="en-US"/>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12.1</w:t>
      </w:r>
      <w:r>
        <w:rPr>
          <w:rFonts w:hint="eastAsia" w:ascii="宋体" w:hAnsi="宋体" w:eastAsia="宋体" w:cs="宋体"/>
          <w:b w:val="0"/>
          <w:bCs w:val="0"/>
          <w:sz w:val="24"/>
          <w:szCs w:val="24"/>
          <w:highlight w:val="none"/>
        </w:rPr>
        <w:t xml:space="preserve">合同经甲乙双方代表签字盖章及招标代理机构盖骑缝章后可生效。合同壹式</w:t>
      </w:r>
      <w:r>
        <w:rPr>
          <w:rFonts w:hint="eastAsia" w:ascii="宋体" w:hAnsi="宋体" w:eastAsia="宋体" w:cs="宋体"/>
          <w:b w:val="0"/>
          <w:bCs w:val="0"/>
          <w:sz w:val="24"/>
          <w:szCs w:val="24"/>
          <w:highlight w:val="none"/>
          <w:u w:val="single"/>
        </w:rPr>
        <w:t xml:space="preserve">肆</w:t>
      </w:r>
      <w:r>
        <w:rPr>
          <w:rFonts w:hint="eastAsia" w:ascii="宋体" w:hAnsi="宋体" w:eastAsia="宋体" w:cs="宋体"/>
          <w:b w:val="0"/>
          <w:bCs w:val="0"/>
          <w:sz w:val="24"/>
          <w:szCs w:val="24"/>
          <w:highlight w:val="none"/>
        </w:rPr>
        <w:t xml:space="preserve">份，甲方执</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份，乙方执</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份，政府采购监督管理部门</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份，采购代理机构</w:t>
      </w:r>
      <w:r>
        <w:rPr>
          <w:rFonts w:hint="eastAsia" w:ascii="宋体" w:hAnsi="宋体" w:eastAsia="宋体" w:cs="宋体"/>
          <w:b w:val="0"/>
          <w:bCs w:val="0"/>
          <w:sz w:val="24"/>
          <w:szCs w:val="24"/>
          <w:highlight w:val="none"/>
          <w:u w:val="single"/>
        </w:rPr>
        <w:t xml:space="preserve">壹</w:t>
      </w:r>
      <w:r>
        <w:rPr>
          <w:rFonts w:hint="eastAsia" w:ascii="宋体" w:hAnsi="宋体" w:eastAsia="宋体" w:cs="宋体"/>
          <w:b w:val="0"/>
          <w:bCs w:val="0"/>
          <w:sz w:val="24"/>
          <w:szCs w:val="24"/>
          <w:highlight w:val="none"/>
        </w:rPr>
        <w:t xml:space="preserve">份。具有同等的法律效力。</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12.2</w:t>
      </w:r>
      <w:r>
        <w:rPr>
          <w:rFonts w:hint="eastAsia" w:ascii="宋体" w:hAnsi="宋体" w:eastAsia="宋体" w:cs="宋体"/>
          <w:sz w:val="24"/>
          <w:szCs w:val="24"/>
          <w:highlight w:val="none"/>
          <w:lang w:eastAsia="en-US"/>
        </w:rPr>
        <w:t xml:space="preserve">双方文首所确认的送达地址、联系人、联系方式为双方平时函件和法律文书的送达地址、联系人和联系方式，如发生变更的，应当于变更之日起3日内书面通知另一方，否则自行承担由此引起的不利后果。</w:t>
      </w:r>
      <w:r>
        <w:rPr>
          <w:rFonts w:hint="eastAsia" w:ascii="宋体" w:hAnsi="宋体" w:eastAsia="宋体" w:cs="宋体"/>
          <w:sz w:val="24"/>
          <w:szCs w:val="24"/>
          <w:highlight w:val="none"/>
        </w:rPr>
      </w:r>
      <w:r/>
    </w:p>
    <w:p>
      <w:pPr>
        <w:pStyle w:val="922"/>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12.3</w:t>
      </w:r>
      <w:r>
        <w:rPr>
          <w:rFonts w:hint="eastAsia" w:ascii="宋体" w:hAnsi="宋体" w:eastAsia="宋体" w:cs="宋体"/>
          <w:sz w:val="24"/>
          <w:szCs w:val="24"/>
          <w:highlight w:val="none"/>
        </w:rPr>
        <w:t xml:space="preserve">下列文件为本合同不可分割部分：</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 成交通知书；              ② 乙方的响应文件；</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 乙方在响应过程中所作的其它承诺、声明、书面澄清等；</w:t>
      </w:r>
      <w:r>
        <w:rPr>
          <w:rFonts w:hint="eastAsia" w:ascii="宋体" w:hAnsi="宋体" w:eastAsia="宋体" w:cs="宋体"/>
          <w:sz w:val="24"/>
          <w:szCs w:val="24"/>
          <w:highlight w:val="none"/>
        </w:rPr>
      </w:r>
      <w:r/>
    </w:p>
    <w:p>
      <w:pPr>
        <w:pStyle w:val="922"/>
        <w:jc w:val="left"/>
        <w:keepLines w:val="0"/>
        <w:keepNext w:val="0"/>
        <w:widowControl/>
        <w:suppressLineNumbers w:val="0"/>
      </w:pPr>
      <w:r>
        <w:rPr>
          <w:rFonts w:hint="eastAsia" w:ascii="宋体" w:hAnsi="宋体" w:eastAsia="宋体" w:cs="宋体"/>
          <w:sz w:val="24"/>
          <w:szCs w:val="24"/>
          <w:highlight w:val="none"/>
        </w:rPr>
        <w:t xml:space="preserve">④ 采购文件及其附件；        ⑤ 合同附件；       ⑥</w:t>
      </w:r>
      <w:r>
        <w:rPr>
          <w:rFonts w:hint="eastAsia" w:ascii="宋体" w:hAnsi="宋体" w:eastAsia="宋体" w:cs="宋体"/>
          <w:sz w:val="24"/>
          <w:szCs w:val="24"/>
          <w:highlight w:val="none"/>
          <w:lang w:eastAsia="en-US"/>
        </w:rPr>
        <w:t xml:space="preserve">补充协议</w:t>
      </w:r>
      <w:r>
        <w:rPr>
          <w:rFonts w:hint="eastAsia" w:ascii="宋体" w:hAnsi="宋体" w:eastAsia="宋体" w:cs="宋体"/>
          <w:sz w:val="24"/>
          <w:szCs w:val="24"/>
          <w:highlight w:val="none"/>
          <w:lang w:eastAsia="zh-CN"/>
        </w:rPr>
        <w:t xml:space="preserve">；</w:t>
      </w:r>
      <w:r/>
    </w:p>
    <w:p>
      <w:pPr>
        <w:pStyle w:val="922"/>
        <w:ind w:firstLine="480"/>
        <w:spacing w:line="360" w:lineRule="auto"/>
        <w:rPr>
          <w:rFonts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⑦经修正的已标价工程量清单或预算书；⑧图纸。</w:t>
      </w:r>
      <w:r>
        <w:rPr>
          <w:rFonts w:ascii="宋体" w:hAnsi="宋体" w:eastAsia="宋体" w:cs="宋体"/>
          <w:sz w:val="24"/>
          <w:szCs w:val="24"/>
          <w:highlight w:val="none"/>
          <w:lang w:val="en-US"/>
        </w:rPr>
      </w:r>
      <w:r/>
    </w:p>
    <w:p>
      <w:pPr>
        <w:pStyle w:val="92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以上与本合同具有同等法律效力。 </w:t>
      </w:r>
      <w:r>
        <w:rPr>
          <w:rFonts w:hint="eastAsia" w:ascii="宋体" w:hAnsi="宋体" w:eastAsia="宋体" w:cs="宋体"/>
          <w:sz w:val="24"/>
          <w:szCs w:val="24"/>
          <w:highlight w:val="none"/>
        </w:rPr>
      </w:r>
      <w:r/>
    </w:p>
    <w:p>
      <w:pPr>
        <w:pStyle w:val="922"/>
        <w:ind w:firstLine="480"/>
        <w:spacing w:line="36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en-US"/>
        </w:rPr>
        <w:t xml:space="preserve">以下无正文）</w:t>
      </w:r>
      <w:r>
        <w:rPr>
          <w:rFonts w:hint="eastAsia" w:ascii="宋体" w:hAnsi="宋体" w:eastAsia="宋体" w:cs="宋体"/>
          <w:sz w:val="24"/>
          <w:szCs w:val="24"/>
          <w:highlight w:val="none"/>
          <w:lang w:eastAsia="en-US"/>
        </w:rPr>
      </w:r>
      <w:r/>
    </w:p>
    <w:p>
      <w:pPr>
        <w:pStyle w:val="922"/>
        <w:ind w:firstLine="638"/>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甲方（盖章）：                            乙方（盖章）：</w:t>
      </w:r>
      <w:r>
        <w:rPr>
          <w:rFonts w:ascii="宋体" w:hAnsi="宋体" w:eastAsia="宋体" w:cs="Times New Roman"/>
          <w:color w:val="000000"/>
          <w:sz w:val="24"/>
          <w:szCs w:val="24"/>
          <w:highlight w:val="none"/>
        </w:rPr>
      </w:r>
      <w:r/>
    </w:p>
    <w:p>
      <w:pPr>
        <w:pStyle w:val="922"/>
        <w:ind w:firstLine="638"/>
        <w:spacing w:line="50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甲方代表人</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en-US"/>
        </w:rPr>
        <w:t xml:space="preserve">签字</w:t>
      </w:r>
      <w:r>
        <w:rPr>
          <w:rFonts w:ascii="宋体" w:hAnsi="宋体" w:eastAsia="宋体" w:cs="Times New Roman"/>
          <w:color w:val="000000"/>
          <w:sz w:val="24"/>
          <w:szCs w:val="24"/>
          <w:highlight w:val="none"/>
          <w:lang w:eastAsia="en-US"/>
        </w:rPr>
        <w:t xml:space="preserve">）</w:t>
      </w:r>
      <w:r>
        <w:rPr>
          <w:rFonts w:hint="eastAsia" w:ascii="宋体" w:hAnsi="宋体" w:eastAsia="宋体" w:cs="Times New Roman"/>
          <w:color w:val="000000"/>
          <w:sz w:val="24"/>
          <w:szCs w:val="24"/>
          <w:highlight w:val="none"/>
        </w:rPr>
        <w:t xml:space="preserve">：              </w:t>
      </w:r>
      <w:r>
        <w:rPr>
          <w:rFonts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rPr>
        <w:t xml:space="preserve">乙方代表人</w:t>
      </w: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en-US"/>
        </w:rPr>
        <w:t xml:space="preserve">签字</w:t>
      </w:r>
      <w:r>
        <w:rPr>
          <w:rFonts w:ascii="宋体" w:hAnsi="宋体" w:eastAsia="宋体" w:cs="Times New Roman"/>
          <w:color w:val="000000"/>
          <w:sz w:val="24"/>
          <w:szCs w:val="24"/>
          <w:highlight w:val="none"/>
          <w:lang w:eastAsia="en-US"/>
        </w:rPr>
        <w:t xml:space="preserve">）</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922"/>
        <w:ind w:firstLine="638"/>
        <w:spacing w:line="500" w:lineRule="exact"/>
        <w:rPr>
          <w:rFonts w:hint="eastAsia" w:ascii="宋体" w:hAnsi="宋体" w:cs="宋体"/>
          <w:b/>
          <w:sz w:val="44"/>
          <w:szCs w:val="44"/>
          <w:highlight w:val="none"/>
        </w:rPr>
      </w:pPr>
      <w:r>
        <w:rPr>
          <w:rFonts w:hint="eastAsia" w:ascii="宋体" w:hAnsi="宋体" w:eastAsia="宋体" w:cs="Times New Roman"/>
          <w:color w:val="000000"/>
          <w:sz w:val="24"/>
          <w:szCs w:val="24"/>
          <w:highlight w:val="none"/>
        </w:rPr>
        <w:t xml:space="preserve">  年    月    日                             年    月    日</w:t>
      </w:r>
      <w:bookmarkEnd w:id="2"/>
      <w:r>
        <w:rPr>
          <w:rFonts w:hint="eastAsia" w:ascii="宋体" w:hAnsi="宋体" w:cs="宋体"/>
          <w:b/>
          <w:sz w:val="44"/>
          <w:szCs w:val="44"/>
          <w:highlight w:val="none"/>
        </w:rPr>
      </w:r>
      <w:r/>
    </w:p>
    <w:p>
      <w:pPr>
        <w:pStyle w:val="922"/>
        <w:jc w:val="center"/>
        <w:spacing w:line="360" w:lineRule="auto"/>
        <w:widowControl/>
        <w:rPr>
          <w:rFonts w:hint="eastAsia" w:ascii="宋体" w:hAnsi="宋体" w:cs="宋体"/>
          <w:sz w:val="24"/>
          <w:szCs w:val="24"/>
          <w:highlight w:val="none"/>
        </w:rPr>
      </w:pPr>
      <w:r>
        <w:rPr>
          <w:rFonts w:hint="eastAsia" w:ascii="宋体" w:hAnsi="宋体" w:cs="宋体"/>
          <w:b/>
          <w:sz w:val="44"/>
          <w:szCs w:val="44"/>
          <w:highlight w:val="none"/>
        </w:rPr>
        <w:t xml:space="preserve">第六章  评审办法、评审内容</w:t>
      </w:r>
      <w:bookmarkStart w:id="4" w:name="_Toc32690"/>
      <w:r/>
      <w:bookmarkEnd w:id="4"/>
      <w:r/>
      <w:bookmarkStart w:id="5" w:name="_Toc5346"/>
      <w:r>
        <w:rPr>
          <w:rFonts w:hint="eastAsia" w:ascii="宋体" w:hAnsi="宋体" w:cs="宋体"/>
          <w:sz w:val="24"/>
          <w:szCs w:val="24"/>
          <w:highlight w:val="none"/>
        </w:rPr>
      </w:r>
      <w:r/>
    </w:p>
    <w:p>
      <w:pPr>
        <w:pStyle w:val="922"/>
        <w:jc w:val="left"/>
        <w:spacing w:line="360" w:lineRule="auto"/>
        <w:tabs>
          <w:tab w:val="left" w:pos="567"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一、评审方法</w:t>
      </w:r>
      <w:r>
        <w:rPr>
          <w:rFonts w:hint="eastAsia" w:ascii="宋体" w:hAnsi="宋体" w:cs="宋体"/>
          <w:b/>
          <w:bCs/>
          <w:sz w:val="24"/>
          <w:szCs w:val="24"/>
          <w:highlight w:val="none"/>
        </w:rPr>
      </w:r>
      <w:r/>
    </w:p>
    <w:p>
      <w:pPr>
        <w:pStyle w:val="922"/>
        <w:ind w:firstLine="480"/>
        <w:spacing w:line="360" w:lineRule="auto"/>
        <w:widowControl/>
        <w:rPr>
          <w:rFonts w:hint="eastAsia" w:ascii="宋体" w:hAnsi="宋体" w:eastAsia="宋体" w:cs="宋体"/>
          <w:bCs/>
          <w:color w:val="000000"/>
          <w:sz w:val="24"/>
          <w:szCs w:val="24"/>
          <w:highlight w:val="none"/>
          <w:lang w:val="en-US" w:eastAsia="zh-CN"/>
        </w:rPr>
      </w:pPr>
      <w:r/>
      <w:bookmarkEnd w:id="5"/>
      <w:r>
        <w:rPr>
          <w:rFonts w:hint="eastAsia" w:ascii="宋体" w:hAnsi="宋体" w:eastAsia="宋体" w:cs="宋体"/>
          <w:bCs/>
          <w:color w:val="000000"/>
          <w:sz w:val="24"/>
          <w:szCs w:val="24"/>
          <w:highlight w:val="none"/>
          <w:lang w:val="en-US" w:eastAsia="zh-CN"/>
        </w:rPr>
        <w:t xml:space="preserve">1、本次招标评标采用综合评分法，即在满足采购文件实质性要求前提下，按照采购文件中规定的评分标准和各项因素进行综合评审后，以评标总得分最高的响应单位确定为成交单位。</w:t>
      </w:r>
      <w:r>
        <w:rPr>
          <w:rFonts w:hint="eastAsia" w:ascii="宋体" w:hAnsi="宋体" w:eastAsia="宋体" w:cs="宋体"/>
          <w:bCs/>
          <w:color w:val="000000"/>
          <w:sz w:val="24"/>
          <w:szCs w:val="24"/>
          <w:highlight w:val="none"/>
          <w:lang w:val="en-US" w:eastAsia="zh-CN"/>
        </w:rPr>
      </w:r>
      <w:r/>
    </w:p>
    <w:p>
      <w:pPr>
        <w:pStyle w:val="922"/>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注：</w:t>
      </w:r>
      <w:r>
        <w:rPr>
          <w:rFonts w:hint="eastAsia" w:ascii="宋体" w:hAnsi="宋体" w:eastAsia="宋体" w:cs="宋体"/>
          <w:bCs/>
          <w:color w:val="000000"/>
          <w:sz w:val="24"/>
          <w:szCs w:val="24"/>
          <w:highlight w:val="none"/>
          <w:lang w:val="en-US" w:eastAsia="zh-CN"/>
        </w:rPr>
      </w:r>
      <w:r/>
    </w:p>
    <w:p>
      <w:pPr>
        <w:pStyle w:val="922"/>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进入评审的实质性响应且具有得标权的供应商不得少于三家，如不足三家，认定该采购失败。</w:t>
      </w:r>
      <w:r>
        <w:rPr>
          <w:rFonts w:hint="eastAsia" w:ascii="宋体" w:hAnsi="宋体" w:eastAsia="宋体" w:cs="宋体"/>
          <w:bCs/>
          <w:color w:val="000000"/>
          <w:sz w:val="24"/>
          <w:szCs w:val="24"/>
          <w:highlight w:val="none"/>
          <w:lang w:val="en-US" w:eastAsia="zh-CN"/>
        </w:rPr>
      </w:r>
      <w:r/>
    </w:p>
    <w:p>
      <w:pPr>
        <w:pStyle w:val="922"/>
        <w:ind w:firstLine="480"/>
        <w:spacing w:line="360" w:lineRule="auto"/>
        <w:widowControl/>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评标委员会各成员独立对每个进入打分程序的有效响应单位的标书技术部分以打分的形式进行评审和评价，将评委对响应文件评审内容的评分按算术平均法汇总，计算出每个响应单位的评审得分（保留小数点后两位，四舍五入）。技术、价格评审得分即为响应单位的评标总得分。</w:t>
      </w:r>
      <w:r>
        <w:rPr>
          <w:rFonts w:hint="eastAsia" w:ascii="宋体" w:hAnsi="宋体" w:eastAsia="宋体" w:cs="宋体"/>
          <w:bCs/>
          <w:color w:val="000000"/>
          <w:sz w:val="24"/>
          <w:szCs w:val="24"/>
          <w:highlight w:val="none"/>
          <w:lang w:val="en-US" w:eastAsia="zh-CN"/>
        </w:rPr>
      </w:r>
      <w:r/>
    </w:p>
    <w:p>
      <w:pPr>
        <w:pStyle w:val="922"/>
        <w:ind w:firstLine="480"/>
        <w:jc w:val="both"/>
        <w:spacing w:line="360" w:lineRule="auto"/>
        <w:widowControl w:val="off"/>
        <w:rPr>
          <w:rFonts w:hint="eastAsia" w:ascii="宋体" w:hAnsi="宋体" w:eastAsia="宋体" w:cs="宋体"/>
          <w:bCs/>
          <w:color w:val="000000"/>
          <w:sz w:val="24"/>
          <w:szCs w:val="24"/>
          <w:highlight w:val="none"/>
          <w:lang w:val="en-US" w:eastAsia="zh-CN" w:bidi="ar-SA"/>
        </w:rPr>
        <w:outlineLvl w:val="0"/>
      </w:pPr>
      <w:r>
        <w:rPr>
          <w:rFonts w:hint="eastAsia" w:ascii="宋体" w:hAnsi="宋体" w:eastAsia="宋体" w:cs="宋体"/>
          <w:bCs/>
          <w:color w:val="000000"/>
          <w:sz w:val="24"/>
          <w:szCs w:val="24"/>
          <w:highlight w:val="none"/>
          <w:lang w:val="en-US" w:eastAsia="zh-CN" w:bidi="ar-SA"/>
        </w:rPr>
        <w:t xml:space="preserve">3、若在选取成交单位时出现评分总得分并列情况，则由代理机构组织评标委员会以抽签方式确定成交候选人。</w:t>
      </w:r>
      <w:r>
        <w:rPr>
          <w:rFonts w:hint="eastAsia" w:ascii="宋体" w:hAnsi="宋体" w:eastAsia="宋体" w:cs="宋体"/>
          <w:bCs/>
          <w:color w:val="000000"/>
          <w:sz w:val="24"/>
          <w:szCs w:val="24"/>
          <w:highlight w:val="none"/>
          <w:lang w:val="en-US" w:eastAsia="zh-CN" w:bidi="ar-SA"/>
        </w:rPr>
      </w:r>
      <w:r/>
    </w:p>
    <w:p>
      <w:pPr>
        <w:pStyle w:val="922"/>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、采购本国产品的支持政策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本项目不涉及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2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rPr>
      </w:r>
      <w:r/>
    </w:p>
    <w:p>
      <w:pPr>
        <w:pStyle w:val="92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rPr>
      </w:r>
      <w:r/>
    </w:p>
    <w:p>
      <w:pPr>
        <w:pStyle w:val="92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922"/>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22"/>
        <w:ind w:firstLine="420"/>
        <w:spacing w:line="360" w:lineRule="auto"/>
        <w:rPr>
          <w:rFonts w:hint="eastAsia"/>
          <w:lang w:val="en-US"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lang w:val="en-US" w:eastAsia="zh-CN"/>
        </w:rPr>
      </w:r>
      <w:r/>
    </w:p>
    <w:p>
      <w:pPr>
        <w:pStyle w:val="922"/>
        <w:spacing w:line="360" w:lineRule="auto"/>
        <w:rPr>
          <w:rFonts w:hint="eastAsia" w:ascii="宋体" w:hAnsi="宋体" w:cs="宋体"/>
          <w:b/>
          <w:bCs/>
          <w:sz w:val="24"/>
          <w:szCs w:val="24"/>
          <w:highlight w:val="none"/>
        </w:rPr>
        <w:outlineLvl w:val="0"/>
      </w:pPr>
      <w:r>
        <w:rPr>
          <w:rFonts w:hint="eastAsia" w:ascii="宋体" w:hAnsi="宋体" w:cs="宋体"/>
          <w:b/>
          <w:bCs/>
          <w:sz w:val="24"/>
          <w:szCs w:val="24"/>
          <w:highlight w:val="none"/>
        </w:rPr>
        <w:t xml:space="preserve">二、评分标准</w:t>
      </w:r>
      <w:r>
        <w:rPr>
          <w:rFonts w:hint="eastAsia" w:ascii="宋体" w:hAnsi="宋体" w:cs="宋体"/>
          <w:b/>
          <w:bCs/>
          <w:sz w:val="24"/>
          <w:szCs w:val="24"/>
          <w:highlight w:val="none"/>
        </w:rPr>
      </w:r>
      <w:r/>
    </w:p>
    <w:p>
      <w:pPr>
        <w:pStyle w:val="922"/>
        <w:spacing w:line="360" w:lineRule="auto"/>
        <w:rPr>
          <w:rFonts w:hint="eastAsia" w:ascii="宋体" w:hAnsi="宋体" w:cs="宋体"/>
          <w:b/>
          <w:bCs/>
          <w:sz w:val="24"/>
          <w:szCs w:val="24"/>
          <w:highlight w:val="none"/>
        </w:rPr>
        <w:outlineLvl w:val="0"/>
      </w:pPr>
      <w:r>
        <w:rPr>
          <w:rFonts w:hint="eastAsia" w:ascii="宋体" w:hAnsi="宋体" w:cs="宋体"/>
          <w:b/>
          <w:sz w:val="24"/>
          <w:szCs w:val="24"/>
          <w:highlight w:val="none"/>
        </w:rPr>
        <w:t xml:space="preserve">（一）价格分：（满分10分）</w:t>
      </w:r>
      <w:r>
        <w:rPr>
          <w:rFonts w:hint="eastAsia" w:ascii="宋体" w:hAnsi="宋体" w:cs="宋体"/>
          <w:b/>
          <w:bCs/>
          <w:sz w:val="24"/>
          <w:szCs w:val="24"/>
          <w:highlight w:val="none"/>
        </w:rPr>
      </w:r>
      <w:r/>
    </w:p>
    <w:p>
      <w:pPr>
        <w:pStyle w:val="922"/>
        <w:ind w:firstLine="480"/>
        <w:spacing w:line="360" w:lineRule="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1、磋商报价（即最后报价）不超过</w:t>
      </w:r>
      <w:r>
        <w:rPr>
          <w:rFonts w:hint="eastAsia" w:ascii="宋体" w:hAnsi="宋体" w:eastAsia="宋体" w:cs="宋体"/>
          <w:sz w:val="24"/>
          <w:szCs w:val="24"/>
          <w:highlight w:val="none"/>
          <w:lang w:val="en-US" w:eastAsia="zh-CN"/>
        </w:rPr>
        <w:t xml:space="preserve">最高投标限价的</w:t>
      </w:r>
      <w:r>
        <w:rPr>
          <w:rFonts w:hint="eastAsia" w:ascii="宋体" w:hAnsi="宋体" w:eastAsia="宋体" w:cs="宋体"/>
          <w:sz w:val="24"/>
          <w:szCs w:val="24"/>
          <w:highlight w:val="none"/>
        </w:rPr>
        <w:t xml:space="preserve">，为有效磋商报价。超出</w:t>
      </w:r>
      <w:r>
        <w:rPr>
          <w:rFonts w:hint="eastAsia" w:ascii="宋体" w:hAnsi="宋体" w:eastAsia="宋体" w:cs="宋体"/>
          <w:sz w:val="24"/>
          <w:szCs w:val="24"/>
          <w:highlight w:val="none"/>
          <w:lang w:val="en-US" w:eastAsia="zh-CN"/>
        </w:rPr>
        <w:t xml:space="preserve">最高投标限价的磋商最终报价</w:t>
      </w:r>
      <w:r>
        <w:rPr>
          <w:rFonts w:hint="eastAsia" w:ascii="宋体" w:hAnsi="宋体" w:eastAsia="宋体" w:cs="宋体"/>
          <w:sz w:val="24"/>
          <w:szCs w:val="24"/>
          <w:highlight w:val="none"/>
        </w:rPr>
        <w:t xml:space="preserve">为无效报价。无效报价的磋商文件不进行评审，也不得成交。</w:t>
      </w:r>
      <w:r>
        <w:rPr>
          <w:rFonts w:ascii="宋体" w:hAnsi="宋体" w:eastAsia="宋体" w:cs="宋体"/>
          <w:sz w:val="24"/>
          <w:szCs w:val="24"/>
          <w:highlight w:val="none"/>
        </w:rPr>
      </w:r>
      <w:r/>
    </w:p>
    <w:p>
      <w:pPr>
        <w:pStyle w:val="922"/>
        <w:ind w:firstLine="480"/>
        <w:spacing w:line="360" w:lineRule="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2、价格得分计算方法：根据各响应单位通过符合性审查的有效磋商报价（即最终报价）中的最低价作为评审基准价。</w:t>
      </w:r>
      <w:r>
        <w:rPr>
          <w:rFonts w:hint="eastAsia" w:ascii="宋体" w:hAnsi="宋体" w:eastAsia="宋体" w:cs="宋体"/>
          <w:b/>
          <w:bCs/>
          <w:sz w:val="24"/>
          <w:szCs w:val="24"/>
          <w:highlight w:val="none"/>
        </w:rPr>
        <w:t xml:space="preserve">（本项目专门面向中小企业采购，不再执行价格评审优惠的扶持政策。）</w:t>
      </w:r>
      <w:r>
        <w:rPr>
          <w:rFonts w:ascii="宋体" w:hAnsi="宋体" w:eastAsia="宋体" w:cs="宋体"/>
          <w:sz w:val="24"/>
          <w:szCs w:val="24"/>
          <w:highlight w:val="none"/>
        </w:rPr>
      </w:r>
      <w:r/>
    </w:p>
    <w:p>
      <w:pPr>
        <w:pStyle w:val="922"/>
        <w:ind w:firstLine="480"/>
        <w:spacing w:line="360" w:lineRule="auto"/>
        <w:tabs>
          <w:tab w:val="left" w:pos="56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3、其他响应单位的价格分按照下列公式计算（计算结果四舍五入保留两位小数）</w:t>
      </w:r>
      <w:r>
        <w:rPr>
          <w:rFonts w:ascii="宋体" w:hAnsi="宋体" w:eastAsia="宋体" w:cs="宋体"/>
          <w:sz w:val="24"/>
          <w:szCs w:val="24"/>
          <w:highlight w:val="none"/>
        </w:rPr>
      </w:r>
      <w:r/>
    </w:p>
    <w:p>
      <w:pPr>
        <w:pStyle w:val="922"/>
        <w:ind w:firstLine="480"/>
        <w:spacing w:line="360" w:lineRule="auto"/>
        <w:tabs>
          <w:tab w:val="left" w:pos="567"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磋商报价得分=(评审基准价／磋商报价)×</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%×100。</w:t>
      </w:r>
      <w:r>
        <w:rPr>
          <w:rFonts w:hint="eastAsia" w:ascii="宋体" w:hAnsi="宋体" w:eastAsia="宋体" w:cs="宋体"/>
          <w:sz w:val="24"/>
          <w:szCs w:val="24"/>
          <w:highlight w:val="none"/>
        </w:rPr>
      </w:r>
      <w:r/>
    </w:p>
    <w:p>
      <w:pPr>
        <w:pStyle w:val="922"/>
        <w:spacing w:line="360" w:lineRule="auto"/>
        <w:tabs>
          <w:tab w:val="left" w:pos="567" w:leader="none"/>
        </w:tabs>
        <w:rPr>
          <w:rFonts w:hint="eastAsia" w:ascii="宋体" w:hAnsi="宋体" w:eastAsia="宋体" w:cs="方正楷体_GBK"/>
          <w:b/>
          <w:color w:val="000000"/>
          <w:sz w:val="24"/>
          <w:highlight w:val="none"/>
          <w:lang w:eastAsia="zh-CN"/>
        </w:rPr>
      </w:pPr>
      <w:r>
        <w:rPr>
          <w:rFonts w:hint="eastAsia" w:ascii="宋体" w:hAnsi="宋体" w:eastAsia="宋体" w:cs="方正楷体_GBK"/>
          <w:b/>
          <w:color w:val="000000"/>
          <w:sz w:val="24"/>
          <w:highlight w:val="none"/>
          <w:lang w:eastAsia="zh-CN"/>
        </w:rPr>
        <w:t xml:space="preserve">（二）</w:t>
      </w:r>
      <w:r>
        <w:rPr>
          <w:rFonts w:hint="eastAsia" w:ascii="宋体" w:hAnsi="宋体" w:eastAsia="宋体" w:cs="方正楷体_GBK"/>
          <w:b/>
          <w:color w:val="000000"/>
          <w:sz w:val="24"/>
          <w:highlight w:val="none"/>
          <w:lang w:val="en-US" w:eastAsia="zh-CN"/>
        </w:rPr>
        <w:t xml:space="preserve">总体概述及施工施工总进度计划：</w:t>
      </w:r>
      <w:r>
        <w:rPr>
          <w:rFonts w:hint="eastAsia" w:ascii="宋体" w:hAnsi="宋体" w:eastAsia="宋体" w:cs="方正楷体_GBK"/>
          <w:b/>
          <w:color w:val="000000"/>
          <w:sz w:val="24"/>
          <w:highlight w:val="none"/>
          <w:lang w:eastAsia="zh-CN"/>
        </w:rPr>
        <w:t xml:space="preserve">（满分</w:t>
      </w:r>
      <w:r>
        <w:rPr>
          <w:rFonts w:hint="eastAsia" w:ascii="宋体" w:hAnsi="宋体" w:eastAsia="宋体" w:cs="方正楷体_GBK"/>
          <w:b/>
          <w:color w:val="000000"/>
          <w:sz w:val="24"/>
          <w:highlight w:val="none"/>
          <w:lang w:val="en-US" w:eastAsia="zh-CN"/>
        </w:rPr>
        <w:t xml:space="preserve">18分</w:t>
      </w:r>
      <w:r>
        <w:rPr>
          <w:rFonts w:hint="eastAsia" w:ascii="宋体" w:hAnsi="宋体" w:eastAsia="宋体" w:cs="方正楷体_GBK"/>
          <w:b/>
          <w:color w:val="000000"/>
          <w:sz w:val="24"/>
          <w:highlight w:val="none"/>
          <w:lang w:eastAsia="zh-CN"/>
        </w:rPr>
        <w:t xml:space="preserve">）</w:t>
      </w:r>
      <w:r>
        <w:rPr>
          <w:rFonts w:hint="eastAsia" w:ascii="宋体" w:hAnsi="宋体" w:eastAsia="宋体" w:cs="方正楷体_GBK"/>
          <w:b/>
          <w:color w:val="000000"/>
          <w:sz w:val="24"/>
          <w:highlight w:val="none"/>
          <w:lang w:eastAsia="zh-CN"/>
        </w:rPr>
      </w:r>
      <w:r/>
    </w:p>
    <w:p>
      <w:pPr>
        <w:pStyle w:val="922"/>
        <w:ind w:right="-42" w:firstLine="480"/>
        <w:jc w:val="both"/>
        <w:spacing w:line="360" w:lineRule="auto"/>
        <w:widowControl w:val="off"/>
        <w:rPr>
          <w:rFonts w:hint="eastAsia" w:ascii="宋体" w:hAnsi="宋体" w:eastAsia="宋体" w:cs="方正楷体_GBK"/>
          <w:b w:val="0"/>
          <w:bCs w:val="0"/>
          <w:color w:val="000000"/>
          <w:sz w:val="24"/>
          <w:szCs w:val="24"/>
          <w:highlight w:val="none"/>
          <w:u w:val="none"/>
          <w:lang w:val="en-US" w:eastAsia="zh-CN" w:bidi="ar-SA"/>
        </w:rPr>
      </w:pPr>
      <w:r>
        <w:rPr>
          <w:rFonts w:hint="eastAsia" w:ascii="宋体" w:hAnsi="宋体" w:eastAsia="宋体" w:cs="方正楷体_GBK"/>
          <w:b w:val="0"/>
          <w:bCs w:val="0"/>
          <w:color w:val="000000"/>
          <w:sz w:val="24"/>
          <w:szCs w:val="24"/>
          <w:highlight w:val="none"/>
          <w:u w:val="none"/>
          <w:lang w:val="en-US" w:eastAsia="zh-CN" w:bidi="ar-SA"/>
        </w:rPr>
        <w:t xml:space="preserve">1、总体概述：根据响应单位提供的工程概述、施工总体安排、施工部署、施工段划分内容完整性、详实度、实操性进行评审： </w:t>
      </w:r>
      <w:r>
        <w:rPr>
          <w:rFonts w:hint="eastAsia" w:ascii="宋体" w:hAnsi="宋体" w:eastAsia="宋体" w:cs="方正楷体_GBK"/>
          <w:b w:val="0"/>
          <w:bCs w:val="0"/>
          <w:color w:val="000000"/>
          <w:sz w:val="24"/>
          <w:szCs w:val="24"/>
          <w:highlight w:val="none"/>
          <w:u w:val="none"/>
          <w:lang w:val="en-US" w:eastAsia="zh-CN" w:bidi="ar-SA"/>
        </w:rPr>
      </w:r>
      <w:r/>
    </w:p>
    <w:p>
      <w:pPr>
        <w:pStyle w:val="922"/>
        <w:numPr>
          <w:ilvl w:val="0"/>
          <w:numId w:val="0"/>
        </w:numPr>
        <w:ind w:right="-42" w:firstLine="480"/>
        <w:jc w:val="both"/>
        <w:spacing w:line="360" w:lineRule="auto"/>
        <w:widowControl w:val="off"/>
        <w:rPr>
          <w:rFonts w:hint="eastAsia" w:ascii="宋体" w:hAnsi="宋体" w:eastAsia="宋体" w:cs="方正楷体_GBK"/>
          <w:b w:val="0"/>
          <w:bCs w:val="0"/>
          <w:color w:val="000000"/>
          <w:sz w:val="24"/>
          <w:szCs w:val="24"/>
          <w:highlight w:val="none"/>
          <w:u w:val="none"/>
          <w:lang w:val="en-US" w:eastAsia="zh-CN" w:bidi="ar-SA"/>
        </w:rPr>
      </w:pPr>
      <w:r>
        <w:rPr>
          <w:rFonts w:hint="eastAsia" w:ascii="宋体" w:hAnsi="宋体" w:eastAsia="宋体" w:cs="方正楷体_GBK"/>
          <w:b w:val="0"/>
          <w:bCs w:val="0"/>
          <w:color w:val="000000"/>
          <w:sz w:val="24"/>
          <w:szCs w:val="24"/>
          <w:highlight w:val="none"/>
          <w:u w:val="none"/>
          <w:lang w:val="en-US" w:eastAsia="zh-CN" w:bidi="ar-SA"/>
        </w:rPr>
        <w:t xml:space="preserve">完整涵盖全部评审内容，内容表述详实具体、贴合本工程实际工况，方案落地执行性完全适配项目施工需求的得9分；包含全部核心评审内容，内容表述基本完整、贴合项目概况，可满足项目基础施工执行需求的得6分；仅覆盖部分核心评审内容，内容表述简略笼统，仅具备基础参考价值的得3分；未提供相关内容不得分。</w:t>
      </w:r>
      <w:r>
        <w:rPr>
          <w:rFonts w:hint="eastAsia" w:ascii="宋体" w:hAnsi="宋体" w:eastAsia="宋体" w:cs="方正楷体_GBK"/>
          <w:b w:val="0"/>
          <w:bCs w:val="0"/>
          <w:color w:val="000000"/>
          <w:sz w:val="24"/>
          <w:szCs w:val="24"/>
          <w:highlight w:val="none"/>
          <w:u w:val="none"/>
          <w:lang w:val="en-US" w:eastAsia="zh-CN" w:bidi="ar-SA"/>
        </w:rPr>
      </w:r>
      <w:r/>
    </w:p>
    <w:p>
      <w:pPr>
        <w:pStyle w:val="922"/>
        <w:numPr>
          <w:ilvl w:val="0"/>
          <w:numId w:val="5"/>
        </w:numPr>
        <w:ind w:right="-42" w:firstLine="480"/>
        <w:jc w:val="both"/>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方正楷体_GBK"/>
          <w:b w:val="0"/>
          <w:bCs w:val="0"/>
          <w:color w:val="000000"/>
          <w:sz w:val="24"/>
          <w:szCs w:val="24"/>
          <w:highlight w:val="none"/>
          <w:u w:val="none"/>
          <w:lang w:val="en-US" w:eastAsia="zh-CN" w:bidi="ar-SA"/>
        </w:rPr>
        <w:t xml:space="preserve">施工总进度计划：</w:t>
      </w:r>
      <w:r>
        <w:rPr>
          <w:rFonts w:hint="eastAsia" w:ascii="宋体" w:hAnsi="宋体" w:eastAsia="宋体" w:cs="Times New Roman"/>
          <w:color w:val="000000"/>
          <w:sz w:val="24"/>
          <w:szCs w:val="24"/>
          <w:highlight w:val="none"/>
          <w:lang w:val="en-US" w:eastAsia="zh-CN"/>
        </w:rPr>
        <w:t xml:space="preserve">根据响应单位提供的整体进度排布方案、保障进度落地的配套管控措施两项清单内容进行评审：</w:t>
      </w:r>
      <w:r>
        <w:rPr>
          <w:rFonts w:hint="eastAsia" w:ascii="宋体" w:hAnsi="宋体" w:eastAsia="宋体" w:cs="Times New Roman"/>
          <w:color w:val="000000"/>
          <w:sz w:val="24"/>
          <w:szCs w:val="24"/>
          <w:highlight w:val="none"/>
          <w:lang w:val="en-US" w:eastAsia="zh-CN"/>
        </w:rPr>
      </w:r>
      <w:r/>
    </w:p>
    <w:p>
      <w:pPr>
        <w:pStyle w:val="922"/>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进度计划匹配本项目清单工程量、合同工期，各分项工序衔接逻辑严谨，人力、资源、穿插施工等保障措施针对性强、细则完整，可直接用于现场工期管控的得10分；进度计划适配本项目工期要求，关键节点排布清晰，具备基础进度保障举措，能够满足常规施工工期管控要求的得7分；进度内容简单罗列节点，保障措施为通用套话，未结合本项目清单工作量调整优化，实操支撑力度弱的得4分；未提交本项目施工总进度计划及保障措施材料不得分。</w:t>
      </w:r>
      <w:r>
        <w:rPr>
          <w:rFonts w:hint="eastAsia" w:ascii="宋体" w:hAnsi="宋体" w:eastAsia="宋体" w:cs="Times New Roman"/>
          <w:color w:val="000000"/>
          <w:sz w:val="24"/>
          <w:szCs w:val="24"/>
          <w:highlight w:val="none"/>
          <w:lang w:val="en-US" w:eastAsia="zh-CN"/>
        </w:rPr>
      </w:r>
      <w:r/>
    </w:p>
    <w:p>
      <w:pPr>
        <w:pStyle w:val="922"/>
        <w:numPr>
          <w:ilvl w:val="0"/>
          <w:numId w:val="0"/>
        </w:numPr>
        <w:ind w:right="-42"/>
        <w:jc w:val="both"/>
        <w:spacing w:line="360" w:lineRule="auto"/>
        <w:widowControl w:val="off"/>
        <w:rPr>
          <w:rFonts w:hint="eastAsia" w:ascii="宋体" w:hAnsi="宋体" w:eastAsia="宋体" w:cs="方正楷体_GBK"/>
          <w:b/>
          <w:bCs/>
          <w:color w:val="000000"/>
          <w:sz w:val="24"/>
          <w:szCs w:val="24"/>
          <w:highlight w:val="none"/>
          <w:u w:val="none"/>
          <w:lang w:val="en-US" w:eastAsia="zh-CN" w:bidi="ar-SA"/>
        </w:rPr>
      </w:pPr>
      <w:r>
        <w:rPr>
          <w:rFonts w:hint="eastAsia" w:ascii="宋体" w:hAnsi="宋体" w:eastAsia="宋体" w:cs="方正楷体_GBK"/>
          <w:b/>
          <w:bCs/>
          <w:color w:val="000000"/>
          <w:sz w:val="24"/>
          <w:szCs w:val="24"/>
          <w:highlight w:val="none"/>
          <w:u w:val="none"/>
          <w:lang w:val="en-US" w:eastAsia="zh-CN" w:bidi="ar-SA"/>
        </w:rPr>
        <w:t xml:space="preserve">（三）施工现场平面布置和临时设施、临时道路布置：（满分8分）</w:t>
      </w:r>
      <w:r>
        <w:rPr>
          <w:rFonts w:hint="eastAsia" w:ascii="宋体" w:hAnsi="宋体" w:eastAsia="宋体" w:cs="方正楷体_GBK"/>
          <w:b/>
          <w:bCs/>
          <w:color w:val="000000"/>
          <w:sz w:val="24"/>
          <w:szCs w:val="24"/>
          <w:highlight w:val="none"/>
          <w:u w:val="none"/>
          <w:lang w:val="en-US" w:eastAsia="zh-CN" w:bidi="ar-SA"/>
        </w:rPr>
      </w:r>
      <w:r/>
    </w:p>
    <w:p>
      <w:pPr>
        <w:pStyle w:val="922"/>
        <w:numPr>
          <w:ilvl w:val="0"/>
          <w:numId w:val="0"/>
        </w:numPr>
        <w:ind w:right="-42" w:firstLine="480"/>
        <w:jc w:val="both"/>
        <w:spacing w:line="360" w:lineRule="auto"/>
        <w:widowControl w:val="off"/>
        <w:rPr>
          <w:rFonts w:ascii="宋体" w:hAnsi="宋体" w:eastAsia="宋体" w:cs="方正楷体_GBK"/>
          <w:bCs/>
          <w:color w:val="000000"/>
          <w:sz w:val="24"/>
          <w:szCs w:val="24"/>
          <w:highlight w:val="none"/>
          <w:u w:val="none"/>
          <w:lang w:val="en-US" w:eastAsia="zh-CN" w:bidi="ar-SA"/>
        </w:rPr>
      </w:pPr>
      <w:r>
        <w:rPr>
          <w:rFonts w:hint="eastAsia" w:ascii="宋体" w:hAnsi="宋体" w:eastAsia="宋体" w:cs="方正楷体_GBK"/>
          <w:bCs/>
          <w:color w:val="000000"/>
          <w:sz w:val="24"/>
          <w:szCs w:val="24"/>
          <w:highlight w:val="none"/>
          <w:u w:val="none"/>
          <w:lang w:val="en-US" w:eastAsia="zh-CN" w:bidi="ar-SA"/>
        </w:rPr>
        <w:t xml:space="preserve">施工现场平面布局规划充分结合本学生宿舍改造项目场地条件，合理规划临时设施、临时道路位</w:t>
      </w:r>
      <w:r>
        <w:rPr>
          <w:rFonts w:hint="eastAsia" w:ascii="宋体" w:hAnsi="宋体" w:eastAsia="宋体" w:cs="方正楷体_GBK"/>
          <w:bCs/>
          <w:color w:val="000000"/>
          <w:sz w:val="24"/>
          <w:szCs w:val="24"/>
          <w:highlight w:val="none"/>
          <w:u w:val="none"/>
          <w:lang w:val="en-US" w:eastAsia="zh-CN" w:bidi="ar-SA"/>
        </w:rPr>
        <w:t xml:space="preserve">置，材料堆放区、施工作业区、通行区域划分清晰，兼顾拆除施工、装修作业以及人员通行需求，布局符合场地安全及文明施工要求，规划内容详实，能够直接用于现场布置，可实施性强的得8分；完成施工现场平面布置规划，设置了临时设施与临时道路，分区基本清晰，能够适配项目施工需求，整体布局较为合理，部分区域规划较为粗略，材料堆放、通道规划细节不够完善的得5分；提供了施工现场布置相关内容，内容多为通用布置方式，未结合现有宿舍建筑布局规划场地，临时设施以及道路安排较为笼统，和本项目现场适配性不强，实用性较差的得2分；未提供不得分。</w:t>
      </w:r>
      <w:r>
        <w:rPr>
          <w:rFonts w:ascii="宋体" w:hAnsi="宋体" w:eastAsia="宋体" w:cs="方正楷体_GBK"/>
          <w:bCs/>
          <w:color w:val="000000"/>
          <w:sz w:val="24"/>
          <w:szCs w:val="24"/>
          <w:highlight w:val="none"/>
          <w:u w:val="none"/>
          <w:lang w:val="en-US" w:eastAsia="zh-CN" w:bidi="ar-SA"/>
        </w:rPr>
      </w:r>
      <w:r/>
    </w:p>
    <w:p>
      <w:pPr>
        <w:pStyle w:val="922"/>
        <w:numPr>
          <w:ilvl w:val="0"/>
          <w:numId w:val="0"/>
        </w:numPr>
        <w:ind w:right="-42" w:firstLine="482"/>
        <w:jc w:val="both"/>
        <w:spacing w:line="360" w:lineRule="auto"/>
        <w:widowControl w:val="off"/>
        <w:rPr>
          <w:rFonts w:hint="eastAsia" w:ascii="宋体" w:hAnsi="宋体" w:eastAsia="宋体" w:cs="方正楷体_GBK"/>
          <w:b/>
          <w:bCs/>
          <w:color w:val="000000"/>
          <w:sz w:val="24"/>
          <w:szCs w:val="24"/>
          <w:highlight w:val="none"/>
          <w:u w:val="none"/>
          <w:lang w:val="en-US" w:eastAsia="zh-CN" w:bidi="ar-SA"/>
        </w:rPr>
      </w:pPr>
      <w:r>
        <w:rPr>
          <w:rFonts w:hint="eastAsia" w:ascii="宋体" w:hAnsi="宋体" w:eastAsia="宋体" w:cs="方正楷体_GBK"/>
          <w:b/>
          <w:bCs/>
          <w:color w:val="000000"/>
          <w:sz w:val="24"/>
          <w:szCs w:val="24"/>
          <w:highlight w:val="none"/>
          <w:u w:val="none"/>
          <w:lang w:val="en-US" w:eastAsia="zh-CN" w:bidi="ar-SA"/>
        </w:rPr>
        <w:t xml:space="preserve">（四）文明施工及环境保护方案、各阶段质量保证措施：（满分16分）</w:t>
      </w:r>
      <w:r>
        <w:rPr>
          <w:rFonts w:hint="eastAsia" w:ascii="宋体" w:hAnsi="宋体" w:eastAsia="宋体" w:cs="方正楷体_GBK"/>
          <w:b/>
          <w:bCs/>
          <w:color w:val="000000"/>
          <w:sz w:val="24"/>
          <w:szCs w:val="24"/>
          <w:highlight w:val="none"/>
          <w:u w:val="none"/>
          <w:lang w:val="en-US" w:eastAsia="zh-CN" w:bidi="ar-SA"/>
        </w:rPr>
      </w:r>
      <w:r/>
    </w:p>
    <w:p>
      <w:pPr>
        <w:pStyle w:val="922"/>
        <w:numPr>
          <w:ilvl w:val="0"/>
          <w:numId w:val="0"/>
        </w:numPr>
        <w:ind w:right="-42" w:firstLine="0"/>
        <w:jc w:val="both"/>
        <w:spacing w:line="360" w:lineRule="auto"/>
        <w:widowControl w:val="off"/>
        <w:rPr>
          <w:rFonts w:hint="eastAsia"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1、文明施工及环境保护方案</w:t>
      </w:r>
      <w:r>
        <w:rPr>
          <w:rFonts w:hint="eastAsia" w:ascii="宋体" w:hAnsi="宋体" w:eastAsia="宋体" w:cs="方正楷体_GBK"/>
          <w:b w:val="0"/>
          <w:bCs/>
          <w:color w:val="000000"/>
          <w:sz w:val="24"/>
          <w:szCs w:val="24"/>
          <w:highlight w:val="none"/>
          <w:u w:val="none"/>
          <w:lang w:val="en-US" w:eastAsia="zh-CN" w:bidi="ar-SA"/>
        </w:rPr>
      </w:r>
      <w:r/>
    </w:p>
    <w:p>
      <w:pPr>
        <w:pStyle w:val="922"/>
        <w:numPr>
          <w:ilvl w:val="0"/>
          <w:numId w:val="0"/>
        </w:numPr>
        <w:ind w:right="0" w:firstLine="480"/>
        <w:jc w:val="both"/>
        <w:spacing w:line="360" w:lineRule="auto"/>
        <w:widowControl w:val="off"/>
        <w:rPr>
          <w:rFonts w:hint="eastAsia"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文明施工及环境保护方案，施工现场扬尘污染防治以及环境保护各项措施完备，各项措施贴合本学生宿舍改造项目施工特点，针对卫生间拆除、屋面破除、墙面铲除、更换门窗等施工工序制定对应管</w:t>
      </w:r>
      <w:r>
        <w:rPr>
          <w:rFonts w:hint="eastAsia" w:ascii="宋体" w:hAnsi="宋体" w:eastAsia="宋体" w:cs="方正楷体_GBK"/>
          <w:b w:val="0"/>
          <w:bCs/>
          <w:color w:val="000000"/>
          <w:sz w:val="24"/>
          <w:szCs w:val="24"/>
          <w:highlight w:val="none"/>
          <w:u w:val="none"/>
          <w:lang w:val="en-US" w:eastAsia="zh-CN" w:bidi="ar-SA"/>
        </w:rPr>
        <w:t xml:space="preserve">控办法，方案内容完整，实施步骤清晰，可落地性强，能够全面覆盖施工全过程各类环境及施工安全隐患的得8分；文明施工及环境保护方案包含扬尘治理、环境保护相关举措，能够结合本项目拆除、装修施工内容制定对应管控手段，主要施工环节均设置管控措施，内容较为完整，具备实际执行条件，部分细节内容简略，个别工序缺少针对性安排的得5分；含有文明施工、扬尘防治、环境保护相关内容，整体内容较为简略，仅罗列通用措施，针对本项目拆除改造、屋面施工、室内翻新等特有施工内容缺少专项安排，管控内容覆盖面不全，落地性较差的得2分，未提供不得分。</w:t>
      </w:r>
      <w:r>
        <w:rPr>
          <w:rFonts w:hint="eastAsia" w:ascii="宋体" w:hAnsi="宋体" w:eastAsia="宋体" w:cs="方正楷体_GBK"/>
          <w:b w:val="0"/>
          <w:bCs/>
          <w:color w:val="000000"/>
          <w:sz w:val="24"/>
          <w:szCs w:val="24"/>
          <w:highlight w:val="none"/>
          <w:u w:val="none"/>
          <w:lang w:val="en-US" w:eastAsia="zh-CN" w:bidi="ar-SA"/>
        </w:rPr>
      </w:r>
      <w:r/>
    </w:p>
    <w:p>
      <w:pPr>
        <w:pStyle w:val="922"/>
        <w:numPr>
          <w:ilvl w:val="0"/>
          <w:numId w:val="0"/>
        </w:numPr>
        <w:ind w:right="-42"/>
        <w:jc w:val="both"/>
        <w:spacing w:line="360" w:lineRule="auto"/>
        <w:widowControl w:val="off"/>
        <w:rPr>
          <w:rFonts w:hint="eastAsia"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2、各阶段质量保证措施</w:t>
      </w:r>
      <w:r>
        <w:rPr>
          <w:rFonts w:hint="eastAsia" w:ascii="宋体" w:hAnsi="宋体" w:eastAsia="宋体" w:cs="方正楷体_GBK"/>
          <w:b w:val="0"/>
          <w:bCs/>
          <w:color w:val="000000"/>
          <w:sz w:val="24"/>
          <w:szCs w:val="24"/>
          <w:highlight w:val="none"/>
          <w:u w:val="none"/>
          <w:lang w:val="en-US" w:eastAsia="zh-CN" w:bidi="ar-SA"/>
        </w:rPr>
      </w:r>
      <w:r/>
    </w:p>
    <w:p>
      <w:pPr>
        <w:pStyle w:val="922"/>
        <w:numPr>
          <w:ilvl w:val="0"/>
          <w:numId w:val="0"/>
        </w:numPr>
        <w:ind w:right="-42" w:firstLine="480"/>
        <w:jc w:val="both"/>
        <w:spacing w:line="360" w:lineRule="auto"/>
        <w:widowControl w:val="off"/>
        <w:rPr>
          <w:rFonts w:ascii="宋体" w:hAnsi="宋体" w:eastAsia="宋体" w:cs="方正楷体_GBK"/>
          <w:b w:val="0"/>
          <w:bCs/>
          <w:color w:val="000000"/>
          <w:sz w:val="24"/>
          <w:szCs w:val="24"/>
          <w:highlight w:val="none"/>
          <w:u w:val="none"/>
          <w:lang w:val="en-US" w:eastAsia="zh-CN" w:bidi="ar-SA"/>
        </w:rPr>
      </w:pPr>
      <w:r>
        <w:rPr>
          <w:rFonts w:hint="eastAsia" w:ascii="宋体" w:hAnsi="宋体" w:eastAsia="宋体" w:cs="方正楷体_GBK"/>
          <w:b w:val="0"/>
          <w:bCs/>
          <w:color w:val="000000"/>
          <w:sz w:val="24"/>
          <w:szCs w:val="24"/>
          <w:highlight w:val="none"/>
          <w:u w:val="none"/>
          <w:lang w:val="en-US" w:eastAsia="zh-CN" w:bidi="ar-SA"/>
        </w:rPr>
        <w:t xml:space="preserve">响应单位提供了施工全流程各阶段质量保证措施，紧密结合本工程卫生间改造、墙面翻新、屋面防水施工、门窗更</w:t>
      </w:r>
      <w:r>
        <w:rPr>
          <w:rFonts w:hint="eastAsia" w:ascii="宋体" w:hAnsi="宋体" w:eastAsia="宋体" w:cs="方正楷体_GBK"/>
          <w:b w:val="0"/>
          <w:bCs/>
          <w:color w:val="000000"/>
          <w:sz w:val="24"/>
          <w:szCs w:val="24"/>
          <w:highlight w:val="none"/>
          <w:u w:val="none"/>
          <w:lang w:val="en-US" w:eastAsia="zh-CN" w:bidi="ar-SA"/>
        </w:rPr>
        <w:t xml:space="preserve">换、水电改造等施工内容，依据现行施工规范制定管控方案，管控节点完整，管控方式具体，验收要求清晰，能够完整用于现场施工管控，可实施性强的得8分；具备施工各阶段质量保证措施，针对本项目主要施工工序制定了质量管控手段，遵循相关建设规范，整体内容较为完整，能够指导现场施工，部分工序管控细节描述简略，个别施工环节缺少详细管控要求的得5分；含有各阶段质量保证措施，以通用性条款为主，针对屋面防水、卫生间水电改造、墙地砖铺贴等本项目重点施工内容缺少针对性管控细则，管控内容不够全面，对本项目适配性不强的得2分，未提供不得分。</w:t>
      </w:r>
      <w:r>
        <w:rPr>
          <w:rFonts w:ascii="宋体" w:hAnsi="宋体" w:eastAsia="宋体" w:cs="方正楷体_GBK"/>
          <w:b w:val="0"/>
          <w:bCs/>
          <w:color w:val="000000"/>
          <w:sz w:val="24"/>
          <w:szCs w:val="24"/>
          <w:highlight w:val="none"/>
          <w:u w:val="none"/>
          <w:lang w:val="en-US" w:eastAsia="zh-CN" w:bidi="ar-SA"/>
        </w:rPr>
      </w:r>
      <w:r/>
    </w:p>
    <w:p>
      <w:pPr>
        <w:pStyle w:val="922"/>
        <w:numPr>
          <w:ilvl w:val="0"/>
          <w:numId w:val="6"/>
        </w:numPr>
        <w:ind w:right="-42"/>
        <w:jc w:val="both"/>
        <w:spacing w:line="360" w:lineRule="auto"/>
        <w:widowControl w:val="off"/>
        <w:rPr>
          <w:rFonts w:hint="eastAsia" w:ascii="宋体" w:hAnsi="宋体" w:eastAsia="宋体" w:cs="方正楷体_GBK"/>
          <w:b/>
          <w:color w:val="000000"/>
          <w:sz w:val="24"/>
          <w:szCs w:val="24"/>
          <w:highlight w:val="none"/>
          <w:u w:val="none"/>
          <w:lang w:val="en-US" w:eastAsia="zh-CN" w:bidi="ar-SA"/>
        </w:rPr>
      </w:pPr>
      <w:r>
        <w:rPr>
          <w:rFonts w:hint="eastAsia" w:ascii="宋体" w:hAnsi="宋体" w:eastAsia="宋体" w:cs="方正楷体_GBK"/>
          <w:b/>
          <w:color w:val="000000"/>
          <w:sz w:val="24"/>
          <w:szCs w:val="24"/>
          <w:highlight w:val="none"/>
          <w:u w:val="none"/>
          <w:lang w:val="en-US" w:eastAsia="zh-CN" w:bidi="ar-SA"/>
        </w:rPr>
        <w:t xml:space="preserve">机械设备投入情况：（满分8分）</w:t>
      </w:r>
      <w:r>
        <w:rPr>
          <w:rFonts w:hint="eastAsia" w:ascii="宋体" w:hAnsi="宋体" w:eastAsia="宋体" w:cs="方正楷体_GBK"/>
          <w:b/>
          <w:color w:val="000000"/>
          <w:sz w:val="24"/>
          <w:szCs w:val="24"/>
          <w:highlight w:val="none"/>
          <w:u w:val="none"/>
          <w:lang w:val="en-US" w:eastAsia="zh-CN" w:bidi="ar-SA"/>
        </w:rPr>
      </w:r>
      <w:r/>
    </w:p>
    <w:p>
      <w:pPr>
        <w:pStyle w:val="922"/>
        <w:ind w:firstLine="48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结合本工程全部施工工序，完整列明所需机械设备名称、规格、数量、使用用途、进场安排及维保管理要求，设备配置匹配施工需求，内容详实、方案可直接落地执行的得8分；列明本工程主要施工机械设备类型与基本用途，内容表述简洁，设备配置可满足现场常规施工使用，具备基础可操作性的得5分；仅简单罗列机械设备大类名称，未说明具体机型、用途及配置细节，实操指导性不足的得2分；未提供不得分。</w:t>
      </w:r>
      <w:r>
        <w:rPr>
          <w:rFonts w:hint="eastAsia" w:ascii="宋体" w:hAnsi="宋体" w:eastAsia="宋体" w:cs="Times New Roman"/>
          <w:sz w:val="24"/>
          <w:szCs w:val="24"/>
          <w:highlight w:val="none"/>
          <w:lang w:val="en-US" w:eastAsia="zh-CN"/>
        </w:rPr>
      </w:r>
      <w:r/>
    </w:p>
    <w:p>
      <w:pPr>
        <w:pStyle w:val="922"/>
        <w:numPr>
          <w:ilvl w:val="0"/>
          <w:numId w:val="6"/>
        </w:numPr>
        <w:ind w:left="0" w:right="-42" w:firstLine="0"/>
        <w:jc w:val="both"/>
        <w:spacing w:line="360" w:lineRule="auto"/>
        <w:widowControl w:val="off"/>
        <w:rPr>
          <w:rFonts w:hint="eastAsia" w:ascii="宋体" w:hAnsi="宋体" w:eastAsia="宋体" w:cs="Arial Unicode MS"/>
          <w:b/>
          <w:color w:val="000000"/>
          <w:sz w:val="24"/>
          <w:szCs w:val="24"/>
          <w:highlight w:val="none"/>
          <w:u w:val="none"/>
          <w:lang w:val="en-US" w:eastAsia="zh-CN" w:bidi="ar-SA"/>
        </w:rPr>
      </w:pPr>
      <w:r>
        <w:rPr>
          <w:rFonts w:hint="eastAsia" w:ascii="宋体" w:hAnsi="宋体" w:eastAsia="宋体" w:cs="Arial Unicode MS"/>
          <w:b/>
          <w:color w:val="000000"/>
          <w:sz w:val="24"/>
          <w:szCs w:val="24"/>
          <w:highlight w:val="none"/>
          <w:u w:val="none"/>
          <w:lang w:val="en-US" w:eastAsia="zh-CN" w:bidi="ar-SA"/>
        </w:rPr>
        <w:t xml:space="preserve">各部门综合协调方案及突发事件的具体方案：（满分15分）</w:t>
      </w:r>
      <w:r>
        <w:rPr>
          <w:rFonts w:hint="eastAsia" w:ascii="宋体" w:hAnsi="宋体" w:eastAsia="宋体" w:cs="Arial Unicode MS"/>
          <w:b/>
          <w:color w:val="000000"/>
          <w:sz w:val="24"/>
          <w:szCs w:val="24"/>
          <w:highlight w:val="none"/>
          <w:u w:val="none"/>
          <w:lang w:val="en-US" w:eastAsia="zh-CN" w:bidi="ar-SA"/>
        </w:rPr>
      </w:r>
      <w:r/>
    </w:p>
    <w:p>
      <w:pPr>
        <w:pStyle w:val="922"/>
        <w:numPr>
          <w:ilvl w:val="0"/>
          <w:numId w:val="0"/>
        </w:numPr>
        <w:ind w:right="-42" w:firstLine="480"/>
        <w:jc w:val="both"/>
        <w:spacing w:line="360" w:lineRule="auto"/>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1、各部门综合协调方案</w:t>
      </w:r>
      <w:r>
        <w:rPr>
          <w:rFonts w:hint="eastAsia" w:ascii="宋体" w:hAnsi="宋体" w:eastAsia="宋体" w:cs="宋体"/>
          <w:b w:val="0"/>
          <w:bCs w:val="0"/>
          <w:color w:val="000000"/>
          <w:sz w:val="24"/>
          <w:szCs w:val="24"/>
          <w:highlight w:val="none"/>
          <w:u w:val="none"/>
          <w:lang w:val="en-US" w:eastAsia="zh-CN" w:bidi="ar-SA"/>
        </w:rPr>
      </w:r>
      <w:r/>
    </w:p>
    <w:p>
      <w:pPr>
        <w:pStyle w:val="922"/>
        <w:numPr>
          <w:ilvl w:val="0"/>
          <w:numId w:val="0"/>
        </w:numPr>
        <w:ind w:right="-42" w:firstLine="480"/>
        <w:jc w:val="both"/>
        <w:spacing w:line="360" w:lineRule="auto"/>
        <w:widowControl w:val="off"/>
        <w:rPr>
          <w:rFonts w:hint="eastAsia" w:ascii="宋体" w:hAnsi="宋体" w:eastAsia="宋体" w:cs="Arial Unicode MS"/>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响应单位提交的跨单位、各职能部门综合协调方案完整，针对本项目施工全过程制定了完善</w:t>
      </w:r>
      <w:r>
        <w:rPr>
          <w:rFonts w:hint="eastAsia" w:ascii="宋体" w:hAnsi="宋体" w:eastAsia="宋体" w:cs="宋体"/>
          <w:b w:val="0"/>
          <w:bCs w:val="0"/>
          <w:color w:val="000000"/>
          <w:sz w:val="24"/>
          <w:szCs w:val="24"/>
          <w:highlight w:val="none"/>
          <w:u w:val="none"/>
          <w:lang w:val="en-US" w:eastAsia="zh-CN" w:bidi="ar-SA"/>
        </w:rPr>
        <w:t xml:space="preserve">的人员进退场安排，各施工阶段人员交接流程清晰，交接节点明确，对接方式贴合宿舍改造项目实际情况，各项配合安排详实具体，适配本项目施工节奏，可直接落地执行的得8分；制定了部门之间以及对外单位的协调方案，明确了人员进退场与阶段交接基本流程，配套相应配合措施，整体内容完整，能够满足项目基本施工需要，部分交接细节以及对接方式描述简略，针对性略有欠缺的得5分；含有部门协调、人员交接以及配合相关内容，大多为通用条款，没有结合本项目拆除、装修、防水施工等工序划分交接节点，交接流程简单，对接安排较为笼统，适配性较差的得2分。</w:t>
      </w:r>
      <w:r>
        <w:rPr>
          <w:rFonts w:hint="eastAsia" w:ascii="宋体" w:hAnsi="宋体" w:eastAsia="宋体" w:cs="Arial Unicode MS"/>
          <w:b w:val="0"/>
          <w:bCs w:val="0"/>
          <w:color w:val="000000"/>
          <w:sz w:val="24"/>
          <w:szCs w:val="24"/>
          <w:highlight w:val="none"/>
          <w:u w:val="none"/>
          <w:lang w:val="en-US" w:eastAsia="zh-CN" w:bidi="ar-SA"/>
        </w:rPr>
      </w:r>
      <w:r/>
    </w:p>
    <w:p>
      <w:pPr>
        <w:pStyle w:val="922"/>
        <w:numPr>
          <w:ilvl w:val="0"/>
          <w:numId w:val="7"/>
        </w:numPr>
        <w:ind w:right="-42" w:firstLine="480"/>
        <w:jc w:val="both"/>
        <w:spacing w:line="360" w:lineRule="auto"/>
        <w:widowControl w:val="off"/>
        <w:rPr>
          <w:rFonts w:hint="eastAsia" w:ascii="宋体" w:hAnsi="宋体" w:eastAsia="宋体" w:cs="Arial Unicode MS"/>
          <w:b w:val="0"/>
          <w:bCs w:val="0"/>
          <w:color w:val="000000"/>
          <w:sz w:val="24"/>
          <w:szCs w:val="24"/>
          <w:highlight w:val="none"/>
          <w:u w:val="none"/>
          <w:lang w:val="en-US" w:eastAsia="zh-CN" w:bidi="ar-SA"/>
        </w:rPr>
      </w:pPr>
      <w:r>
        <w:rPr>
          <w:rFonts w:hint="eastAsia" w:ascii="宋体" w:hAnsi="宋体" w:eastAsia="宋体" w:cs="Arial Unicode MS"/>
          <w:b w:val="0"/>
          <w:bCs w:val="0"/>
          <w:color w:val="000000"/>
          <w:sz w:val="24"/>
          <w:szCs w:val="24"/>
          <w:highlight w:val="none"/>
          <w:u w:val="none"/>
          <w:lang w:val="en-US" w:eastAsia="zh-CN" w:bidi="ar-SA"/>
        </w:rPr>
        <w:t xml:space="preserve">突发事件的具体方案</w:t>
      </w:r>
      <w:r>
        <w:rPr>
          <w:rFonts w:hint="eastAsia" w:ascii="宋体" w:hAnsi="宋体" w:eastAsia="宋体" w:cs="Arial Unicode MS"/>
          <w:b w:val="0"/>
          <w:bCs w:val="0"/>
          <w:color w:val="000000"/>
          <w:sz w:val="24"/>
          <w:szCs w:val="24"/>
          <w:highlight w:val="none"/>
          <w:u w:val="none"/>
          <w:lang w:val="en-US" w:eastAsia="zh-CN" w:bidi="ar-SA"/>
        </w:rPr>
      </w:r>
      <w:r/>
    </w:p>
    <w:p>
      <w:pPr>
        <w:pStyle w:val="922"/>
        <w:numPr>
          <w:ilvl w:val="0"/>
          <w:numId w:val="0"/>
        </w:numPr>
        <w:ind w:right="-42" w:firstLine="480"/>
        <w:jc w:val="both"/>
        <w:spacing w:line="360" w:lineRule="auto"/>
        <w:widowControl w:val="off"/>
        <w:rPr>
          <w:rFonts w:ascii="宋体" w:hAnsi="宋体" w:eastAsia="宋体" w:cs="Arial Unicode MS"/>
          <w:color w:val="000000"/>
          <w:sz w:val="24"/>
          <w:szCs w:val="24"/>
          <w:highlight w:val="none"/>
          <w:u w:val="none"/>
          <w:lang w:val="en-US" w:eastAsia="zh-CN" w:bidi="ar-SA"/>
        </w:rPr>
      </w:pPr>
      <w:r>
        <w:rPr>
          <w:rFonts w:hint="eastAsia" w:ascii="宋体" w:hAnsi="宋体" w:eastAsia="宋体" w:cs="Arial Unicode MS"/>
          <w:color w:val="000000"/>
          <w:sz w:val="24"/>
          <w:szCs w:val="24"/>
          <w:highlight w:val="none"/>
          <w:u w:val="none"/>
          <w:lang w:val="en-US" w:eastAsia="zh-CN" w:bidi="ar-SA"/>
        </w:rPr>
        <w:t xml:space="preserve">针对本宿舍改造工程施工过程中可能发生的高空作业、拆除施工、水电作业、扬尘、人员受伤、临时停</w:t>
      </w:r>
      <w:r>
        <w:rPr>
          <w:rFonts w:hint="eastAsia" w:ascii="宋体" w:hAnsi="宋体" w:eastAsia="宋体" w:cs="Arial Unicode MS"/>
          <w:color w:val="000000"/>
          <w:sz w:val="24"/>
          <w:szCs w:val="24"/>
          <w:highlight w:val="none"/>
          <w:u w:val="none"/>
          <w:lang w:val="en-US" w:eastAsia="zh-CN" w:bidi="ar-SA"/>
        </w:rPr>
        <w:t xml:space="preserve">水停电等各类风险，编制突发事件处置方案，应急组织机构、处置流程、物资配置、事后处置、上报流程全部齐全，各项处置措施详细完备，贴合项目实际情况，落地性强的得7分；编制了突发事件处置方案，覆盖项目主要施工风险，具备应急流程以及处置办法，能够应对施工期间大部分突发状况，部分应急处置细节不够细化，个别风险缺少应对举措，整体可以满足项目应急需求的得4分；包含突发事件相关内容，仅罗列通用应急条款，未结合拆除、屋面施工、室内改造等项目特有施工隐患制定对应办法，内容简略笼统，针对性不足，可执行性较弱的得1分；未提供不得分。</w:t>
      </w:r>
      <w:r>
        <w:rPr>
          <w:rFonts w:ascii="宋体" w:hAnsi="宋体" w:eastAsia="宋体" w:cs="Arial Unicode MS"/>
          <w:color w:val="000000"/>
          <w:sz w:val="24"/>
          <w:szCs w:val="24"/>
          <w:highlight w:val="none"/>
          <w:u w:val="none"/>
          <w:lang w:val="en-US" w:eastAsia="zh-CN" w:bidi="ar-SA"/>
        </w:rPr>
      </w:r>
      <w:r/>
    </w:p>
    <w:p>
      <w:pPr>
        <w:pStyle w:val="922"/>
        <w:numPr>
          <w:ilvl w:val="0"/>
          <w:numId w:val="0"/>
        </w:numPr>
        <w:ind w:right="-42" w:firstLine="482"/>
        <w:spacing w:line="360" w:lineRule="auto"/>
        <w:rPr>
          <w:rFonts w:hint="eastAsia" w:ascii="宋体" w:hAnsi="宋体" w:eastAsia="宋体" w:cs="方正楷体_GBK"/>
          <w:b/>
          <w:color w:val="000000"/>
          <w:sz w:val="24"/>
          <w:highlight w:val="none"/>
          <w:lang w:eastAsia="zh-CN"/>
        </w:rPr>
      </w:pPr>
      <w:r>
        <w:rPr>
          <w:rFonts w:hint="eastAsia" w:ascii="宋体" w:hAnsi="宋体" w:eastAsia="宋体" w:cs="方正楷体_GBK"/>
          <w:b/>
          <w:color w:val="000000"/>
          <w:sz w:val="24"/>
          <w:highlight w:val="none"/>
          <w:lang w:eastAsia="zh-CN"/>
        </w:rPr>
        <w:t xml:space="preserve">（七）</w:t>
      </w:r>
      <w:r>
        <w:rPr>
          <w:rFonts w:hint="eastAsia" w:ascii="宋体" w:hAnsi="宋体" w:eastAsia="宋体" w:cs="方正楷体_GBK"/>
          <w:b/>
          <w:color w:val="000000"/>
          <w:sz w:val="24"/>
          <w:highlight w:val="none"/>
        </w:rPr>
        <w:t xml:space="preserve">人员配置情况</w:t>
      </w:r>
      <w:r>
        <w:rPr>
          <w:rFonts w:hint="eastAsia" w:ascii="宋体" w:hAnsi="宋体" w:eastAsia="宋体" w:cs="方正楷体_GBK"/>
          <w:b/>
          <w:color w:val="000000"/>
          <w:sz w:val="24"/>
          <w:highlight w:val="none"/>
          <w:lang w:eastAsia="zh-CN"/>
        </w:rPr>
        <w:t xml:space="preserve">：（</w:t>
      </w:r>
      <w:r>
        <w:rPr>
          <w:rFonts w:hint="eastAsia" w:ascii="宋体" w:hAnsi="宋体" w:eastAsia="宋体" w:cs="方正楷体_GBK"/>
          <w:b/>
          <w:color w:val="000000"/>
          <w:sz w:val="24"/>
          <w:highlight w:val="none"/>
          <w:lang w:val="en-US" w:eastAsia="zh-CN"/>
        </w:rPr>
        <w:t xml:space="preserve">满分10分</w:t>
      </w:r>
      <w:r>
        <w:rPr>
          <w:rFonts w:hint="eastAsia" w:ascii="宋体" w:hAnsi="宋体" w:eastAsia="宋体" w:cs="方正楷体_GBK"/>
          <w:b/>
          <w:color w:val="000000"/>
          <w:sz w:val="24"/>
          <w:highlight w:val="none"/>
          <w:lang w:eastAsia="zh-CN"/>
        </w:rPr>
        <w:t xml:space="preserve">）</w:t>
      </w:r>
      <w:r>
        <w:rPr>
          <w:rFonts w:hint="eastAsia" w:ascii="宋体" w:hAnsi="宋体" w:eastAsia="宋体" w:cs="方正楷体_GBK"/>
          <w:b/>
          <w:color w:val="000000"/>
          <w:sz w:val="24"/>
          <w:highlight w:val="none"/>
          <w:lang w:eastAsia="zh-CN"/>
        </w:rPr>
      </w:r>
      <w:r/>
    </w:p>
    <w:p>
      <w:pPr>
        <w:pStyle w:val="922"/>
        <w:ind w:right="-42" w:firstLine="480"/>
        <w:spacing w:line="360" w:lineRule="auto"/>
        <w:rPr>
          <w:rFonts w:hint="eastAsia" w:ascii="宋体" w:hAnsi="宋体" w:eastAsia="宋体" w:cs="方正楷体_GBK"/>
          <w:b w:val="0"/>
          <w:bCs/>
          <w:color w:val="000000"/>
          <w:sz w:val="24"/>
          <w:highlight w:val="none"/>
        </w:rPr>
      </w:pPr>
      <w:r>
        <w:rPr>
          <w:rFonts w:hint="eastAsia" w:ascii="宋体" w:hAnsi="宋体" w:eastAsia="宋体" w:cs="方正楷体_GBK"/>
          <w:b w:val="0"/>
          <w:bCs/>
          <w:color w:val="000000"/>
          <w:sz w:val="24"/>
          <w:highlight w:val="none"/>
        </w:rPr>
        <w:t xml:space="preserve">1、</w:t>
      </w:r>
      <w:r>
        <w:rPr>
          <w:rFonts w:hint="eastAsia" w:ascii="宋体" w:hAnsi="宋体" w:eastAsia="宋体" w:cs="方正楷体_GBK"/>
          <w:b w:val="0"/>
          <w:bCs/>
          <w:color w:val="000000"/>
          <w:sz w:val="24"/>
          <w:szCs w:val="24"/>
          <w:highlight w:val="none"/>
          <w:lang w:eastAsia="zh-CN"/>
        </w:rPr>
        <w:t xml:space="preserve">项目</w:t>
      </w:r>
      <w:r>
        <w:rPr>
          <w:rFonts w:hint="eastAsia" w:ascii="宋体" w:hAnsi="宋体" w:eastAsia="宋体" w:cs="方正楷体_GBK"/>
          <w:b w:val="0"/>
          <w:bCs/>
          <w:color w:val="000000"/>
          <w:sz w:val="24"/>
          <w:szCs w:val="24"/>
          <w:highlight w:val="none"/>
        </w:rPr>
        <w:t xml:space="preserve">负责人情况</w:t>
      </w:r>
      <w:r>
        <w:rPr>
          <w:rFonts w:hint="eastAsia" w:ascii="宋体" w:hAnsi="宋体" w:eastAsia="宋体" w:cs="方正楷体_GBK"/>
          <w:b w:val="0"/>
          <w:bCs/>
          <w:color w:val="000000"/>
          <w:sz w:val="24"/>
          <w:szCs w:val="24"/>
          <w:highlight w:val="none"/>
          <w:lang w:eastAsia="zh-CN"/>
        </w:rPr>
        <w:t xml:space="preserve">：</w:t>
      </w:r>
      <w:r>
        <w:rPr>
          <w:rFonts w:hint="eastAsia" w:ascii="宋体" w:hAnsi="宋体" w:eastAsia="宋体" w:cs="方正楷体_GBK"/>
          <w:b w:val="0"/>
          <w:bCs/>
          <w:color w:val="000000"/>
          <w:sz w:val="24"/>
          <w:highlight w:val="none"/>
          <w:lang w:eastAsia="zh-CN"/>
        </w:rPr>
        <w:t xml:space="preserve">（</w:t>
      </w:r>
      <w:r>
        <w:rPr>
          <w:rFonts w:hint="eastAsia" w:ascii="宋体" w:hAnsi="宋体" w:eastAsia="宋体" w:cs="方正楷体_GBK"/>
          <w:b w:val="0"/>
          <w:bCs/>
          <w:color w:val="000000"/>
          <w:sz w:val="24"/>
          <w:highlight w:val="none"/>
          <w:lang w:val="en-US" w:eastAsia="zh-CN"/>
        </w:rPr>
        <w:t xml:space="preserve">满分2分</w:t>
      </w:r>
      <w:r>
        <w:rPr>
          <w:rFonts w:hint="eastAsia" w:ascii="宋体" w:hAnsi="宋体" w:eastAsia="宋体" w:cs="方正楷体_GBK"/>
          <w:b w:val="0"/>
          <w:bCs/>
          <w:color w:val="000000"/>
          <w:sz w:val="24"/>
          <w:highlight w:val="none"/>
          <w:lang w:eastAsia="zh-CN"/>
        </w:rPr>
        <w:t xml:space="preserve">）</w:t>
      </w:r>
      <w:r>
        <w:rPr>
          <w:rFonts w:hint="eastAsia" w:ascii="宋体" w:hAnsi="宋体" w:eastAsia="宋体" w:cs="方正楷体_GBK"/>
          <w:b w:val="0"/>
          <w:bCs/>
          <w:color w:val="000000"/>
          <w:sz w:val="24"/>
          <w:highlight w:val="none"/>
        </w:rPr>
        <w:t xml:space="preserve"> </w:t>
      </w:r>
      <w:r>
        <w:rPr>
          <w:rFonts w:hint="eastAsia" w:ascii="宋体" w:hAnsi="宋体" w:eastAsia="宋体" w:cs="方正楷体_GBK"/>
          <w:b w:val="0"/>
          <w:bCs/>
          <w:color w:val="000000"/>
          <w:sz w:val="24"/>
          <w:highlight w:val="none"/>
        </w:rPr>
      </w:r>
      <w:r/>
    </w:p>
    <w:p>
      <w:pPr>
        <w:pStyle w:val="922"/>
        <w:numPr>
          <w:ilvl w:val="0"/>
          <w:numId w:val="0"/>
        </w:numPr>
        <w:ind w:left="478" w:right="-42" w:firstLine="0"/>
        <w:spacing w:line="360" w:lineRule="auto"/>
        <w:rPr>
          <w:rFonts w:hint="eastAsia" w:ascii="宋体" w:hAnsi="宋体" w:eastAsia="宋体" w:cs="方正楷体_GBK"/>
          <w:bCs/>
          <w:color w:val="000000"/>
          <w:sz w:val="24"/>
          <w:highlight w:val="none"/>
        </w:rPr>
      </w:pPr>
      <w:r>
        <w:rPr>
          <w:rFonts w:hint="eastAsia" w:ascii="宋体" w:hAnsi="宋体" w:eastAsia="宋体" w:cs="方正楷体_GBK"/>
          <w:bCs/>
          <w:color w:val="000000"/>
          <w:sz w:val="24"/>
          <w:highlight w:val="none"/>
        </w:rPr>
        <w:t xml:space="preserve">响应单位针对本项目投入的</w:t>
      </w:r>
      <w:r>
        <w:rPr>
          <w:rFonts w:hint="eastAsia" w:ascii="宋体" w:hAnsi="宋体" w:eastAsia="宋体" w:cs="方正楷体_GBK"/>
          <w:bCs/>
          <w:color w:val="000000"/>
          <w:sz w:val="24"/>
          <w:highlight w:val="none"/>
          <w:lang w:eastAsia="zh-CN"/>
        </w:rPr>
        <w:t xml:space="preserve">项目</w:t>
      </w:r>
      <w:r>
        <w:rPr>
          <w:rFonts w:hint="eastAsia" w:ascii="宋体" w:hAnsi="宋体" w:eastAsia="宋体" w:cs="方正楷体_GBK"/>
          <w:bCs/>
          <w:color w:val="000000"/>
          <w:sz w:val="24"/>
          <w:highlight w:val="none"/>
        </w:rPr>
        <w:t xml:space="preserve">负责人</w:t>
      </w:r>
      <w:r>
        <w:rPr>
          <w:rFonts w:hint="eastAsia" w:ascii="宋体" w:hAnsi="宋体" w:eastAsia="宋体" w:cs="方正楷体_GBK"/>
          <w:bCs/>
          <w:color w:val="000000"/>
          <w:sz w:val="24"/>
          <w:highlight w:val="none"/>
          <w:lang w:eastAsia="zh-CN"/>
        </w:rPr>
        <w:t xml:space="preserve">具有中级及以上职称的得</w:t>
      </w:r>
      <w:r>
        <w:rPr>
          <w:rFonts w:hint="eastAsia" w:ascii="宋体" w:hAnsi="宋体" w:eastAsia="宋体" w:cs="方正楷体_GBK"/>
          <w:bCs/>
          <w:color w:val="000000"/>
          <w:sz w:val="24"/>
          <w:highlight w:val="none"/>
          <w:lang w:val="en-US" w:eastAsia="zh-CN"/>
        </w:rPr>
        <w:t xml:space="preserve">2</w:t>
      </w:r>
      <w:r>
        <w:rPr>
          <w:rFonts w:hint="eastAsia" w:ascii="宋体" w:hAnsi="宋体" w:eastAsia="宋体" w:cs="方正楷体_GBK"/>
          <w:bCs/>
          <w:color w:val="000000"/>
          <w:sz w:val="24"/>
          <w:highlight w:val="none"/>
          <w:lang w:eastAsia="zh-CN"/>
        </w:rPr>
        <w:t xml:space="preserve">分</w:t>
      </w:r>
      <w:r>
        <w:rPr>
          <w:rFonts w:hint="eastAsia" w:ascii="宋体" w:hAnsi="宋体" w:eastAsia="宋体" w:cs="方正楷体_GBK"/>
          <w:bCs/>
          <w:color w:val="000000"/>
          <w:sz w:val="24"/>
          <w:highlight w:val="none"/>
        </w:rPr>
        <w:t xml:space="preserve">。</w:t>
      </w:r>
      <w:r>
        <w:rPr>
          <w:rFonts w:hint="eastAsia" w:ascii="宋体" w:hAnsi="宋体" w:eastAsia="宋体" w:cs="方正楷体_GBK"/>
          <w:bCs/>
          <w:color w:val="000000"/>
          <w:sz w:val="24"/>
          <w:highlight w:val="none"/>
        </w:rPr>
      </w:r>
      <w:r/>
    </w:p>
    <w:p>
      <w:pPr>
        <w:pStyle w:val="922"/>
        <w:numPr>
          <w:ilvl w:val="0"/>
          <w:numId w:val="0"/>
        </w:numPr>
        <w:ind w:right="-42" w:firstLine="482"/>
        <w:spacing w:line="360" w:lineRule="auto"/>
        <w:rPr>
          <w:rFonts w:hint="eastAsia" w:ascii="宋体" w:hAnsi="宋体" w:eastAsia="宋体" w:cs="方正楷体_GBK"/>
          <w:b/>
          <w:bCs w:val="0"/>
          <w:color w:val="000000"/>
          <w:sz w:val="24"/>
          <w:highlight w:val="none"/>
        </w:rPr>
      </w:pPr>
      <w:r>
        <w:rPr>
          <w:rFonts w:hint="eastAsia" w:ascii="宋体" w:hAnsi="宋体" w:eastAsia="宋体" w:cs="方正楷体_GBK"/>
          <w:b/>
          <w:bCs w:val="0"/>
          <w:color w:val="000000"/>
          <w:sz w:val="24"/>
          <w:highlight w:val="none"/>
        </w:rPr>
        <w:t xml:space="preserve">注：响应文件中提供证书</w:t>
      </w:r>
      <w:r>
        <w:rPr>
          <w:rFonts w:hint="eastAsia" w:ascii="宋体" w:hAnsi="宋体" w:eastAsia="宋体" w:cs="方正楷体_GBK"/>
          <w:b/>
          <w:bCs w:val="0"/>
          <w:color w:val="000000"/>
          <w:sz w:val="24"/>
          <w:highlight w:val="none"/>
          <w:lang w:eastAsia="zh-CN"/>
        </w:rPr>
        <w:t xml:space="preserve">及</w:t>
      </w:r>
      <w:r>
        <w:rPr>
          <w:rFonts w:hint="eastAsia" w:ascii="宋体" w:hAnsi="宋体" w:eastAsia="宋体" w:cs="方正楷体_GBK"/>
          <w:b/>
          <w:bCs w:val="0"/>
          <w:color w:val="000000"/>
          <w:sz w:val="24"/>
          <w:highlight w:val="none"/>
        </w:rPr>
        <w:t xml:space="preserve">响应单位在</w:t>
      </w:r>
      <w:r>
        <w:rPr>
          <w:rFonts w:hint="eastAsia" w:ascii="宋体" w:hAnsi="宋体" w:eastAsia="宋体" w:cs="方正楷体_GBK"/>
          <w:b/>
          <w:bCs w:val="0"/>
          <w:color w:val="000000"/>
          <w:sz w:val="24"/>
          <w:highlight w:val="none"/>
          <w:lang w:eastAsia="zh-CN"/>
        </w:rPr>
        <w:t xml:space="preserve">响应截止</w:t>
      </w:r>
      <w:r>
        <w:rPr>
          <w:rFonts w:hint="eastAsia" w:ascii="宋体" w:hAnsi="宋体" w:eastAsia="宋体" w:cs="方正楷体_GBK"/>
          <w:b/>
          <w:bCs w:val="0"/>
          <w:color w:val="000000"/>
          <w:sz w:val="24"/>
          <w:highlight w:val="none"/>
        </w:rPr>
        <w:t xml:space="preserve">时间前</w:t>
      </w:r>
      <w:r>
        <w:rPr>
          <w:rFonts w:hint="eastAsia" w:ascii="宋体" w:hAnsi="宋体" w:eastAsia="宋体" w:cs="方正楷体_GBK"/>
          <w:b/>
          <w:bCs w:val="0"/>
          <w:color w:val="000000"/>
          <w:sz w:val="24"/>
          <w:highlight w:val="none"/>
          <w:lang w:eastAsia="zh-CN"/>
        </w:rPr>
        <w:t xml:space="preserve">三</w:t>
      </w:r>
      <w:r>
        <w:rPr>
          <w:rFonts w:hint="eastAsia" w:ascii="宋体" w:hAnsi="宋体" w:eastAsia="宋体" w:cs="方正楷体_GBK"/>
          <w:b/>
          <w:bCs w:val="0"/>
          <w:color w:val="000000"/>
          <w:sz w:val="24"/>
          <w:highlight w:val="none"/>
        </w:rPr>
        <w:t xml:space="preserve">个月</w:t>
      </w:r>
      <w:r>
        <w:rPr>
          <w:rFonts w:hint="eastAsia" w:ascii="宋体" w:hAnsi="宋体" w:eastAsia="宋体" w:cs="方正楷体_GBK"/>
          <w:b/>
          <w:bCs w:val="0"/>
          <w:color w:val="000000"/>
          <w:sz w:val="24"/>
          <w:highlight w:val="none"/>
          <w:lang w:eastAsia="zh-CN"/>
        </w:rPr>
        <w:t xml:space="preserve">任意一个月</w:t>
      </w:r>
      <w:r>
        <w:rPr>
          <w:rFonts w:hint="eastAsia" w:ascii="宋体" w:hAnsi="宋体" w:eastAsia="宋体" w:cs="方正楷体_GBK"/>
          <w:b/>
          <w:bCs w:val="0"/>
          <w:color w:val="000000"/>
          <w:sz w:val="24"/>
          <w:highlight w:val="none"/>
        </w:rPr>
        <w:t xml:space="preserve">为其缴纳社保证明材料的扫描件并加盖公章，否则不得分。</w:t>
      </w:r>
      <w:r>
        <w:rPr>
          <w:rFonts w:hint="eastAsia" w:ascii="宋体" w:hAnsi="宋体" w:eastAsia="宋体" w:cs="方正楷体_GBK"/>
          <w:b/>
          <w:bCs w:val="0"/>
          <w:color w:val="000000"/>
          <w:sz w:val="24"/>
          <w:highlight w:val="none"/>
        </w:rPr>
      </w:r>
      <w:r/>
    </w:p>
    <w:p>
      <w:pPr>
        <w:pStyle w:val="922"/>
        <w:numPr>
          <w:ilvl w:val="0"/>
          <w:numId w:val="0"/>
        </w:numPr>
        <w:ind w:right="-42" w:firstLine="48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2、项目组人员</w:t>
      </w:r>
      <w:r>
        <w:rPr>
          <w:rFonts w:hint="eastAsia" w:ascii="宋体" w:hAnsi="宋体" w:eastAsia="宋体" w:cs="宋体"/>
          <w:b w:val="0"/>
          <w:bCs/>
          <w:color w:val="000000"/>
          <w:sz w:val="24"/>
          <w:szCs w:val="24"/>
          <w:highlight w:val="none"/>
        </w:rPr>
        <w:t xml:space="preserve">情况</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满分4分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22"/>
        <w:numPr>
          <w:ilvl w:val="0"/>
          <w:numId w:val="0"/>
        </w:numPr>
        <w:ind w:right="-42" w:firstLine="480"/>
        <w:spacing w:line="360" w:lineRule="auto"/>
        <w:rPr>
          <w:rFonts w:hint="eastAsia" w:ascii="宋体" w:hAnsi="宋体" w:eastAsia="宋体" w:cs="方正楷体_GBK"/>
          <w:bCs/>
          <w:color w:val="000000"/>
          <w:sz w:val="24"/>
          <w:highlight w:val="none"/>
        </w:rPr>
      </w:pPr>
      <w:r>
        <w:rPr>
          <w:rFonts w:hint="eastAsia" w:ascii="宋体" w:hAnsi="宋体" w:eastAsia="宋体" w:cs="方正楷体_GBK"/>
          <w:b w:val="0"/>
          <w:bCs/>
          <w:color w:val="000000"/>
          <w:sz w:val="24"/>
          <w:highlight w:val="none"/>
        </w:rPr>
        <w:t xml:space="preserve">响应单位针对本项目</w:t>
      </w:r>
      <w:r>
        <w:rPr>
          <w:rFonts w:hint="eastAsia" w:ascii="宋体" w:hAnsi="宋体" w:eastAsia="宋体" w:cs="方正楷体_GBK"/>
          <w:b w:val="0"/>
          <w:bCs/>
          <w:color w:val="000000"/>
          <w:sz w:val="24"/>
          <w:highlight w:val="none"/>
          <w:lang w:val="en-US" w:eastAsia="zh-CN"/>
        </w:rPr>
        <w:t xml:space="preserve">拟</w:t>
      </w:r>
      <w:r>
        <w:rPr>
          <w:rFonts w:hint="eastAsia" w:ascii="宋体" w:hAnsi="宋体" w:eastAsia="宋体" w:cs="方正楷体_GBK"/>
          <w:b w:val="0"/>
          <w:bCs/>
          <w:color w:val="000000"/>
          <w:sz w:val="24"/>
          <w:highlight w:val="none"/>
        </w:rPr>
        <w:t xml:space="preserve">投入的</w:t>
      </w:r>
      <w:r>
        <w:rPr>
          <w:rFonts w:hint="eastAsia" w:ascii="宋体" w:hAnsi="宋体" w:eastAsia="宋体" w:cs="方正楷体_GBK"/>
          <w:b w:val="0"/>
          <w:bCs/>
          <w:color w:val="000000"/>
          <w:sz w:val="24"/>
          <w:highlight w:val="none"/>
          <w:lang w:val="en-US" w:eastAsia="zh-CN"/>
        </w:rPr>
        <w:t xml:space="preserve">项目</w:t>
      </w:r>
      <w:r>
        <w:rPr>
          <w:rFonts w:hint="eastAsia" w:ascii="宋体" w:hAnsi="宋体" w:eastAsia="宋体" w:cs="方正楷体_GBK"/>
          <w:bCs/>
          <w:color w:val="000000"/>
          <w:sz w:val="24"/>
          <w:highlight w:val="none"/>
          <w:lang w:val="en-US" w:eastAsia="zh-CN"/>
        </w:rPr>
        <w:t xml:space="preserve">组人员配备施工员、质量员、材料员、安全员，每配备一个岗位人员得1分，最高4分</w:t>
      </w:r>
      <w:r>
        <w:rPr>
          <w:rFonts w:hint="eastAsia" w:ascii="宋体" w:hAnsi="宋体" w:eastAsia="宋体" w:cs="方正楷体_GBK"/>
          <w:bCs/>
          <w:color w:val="000000"/>
          <w:sz w:val="24"/>
          <w:highlight w:val="none"/>
        </w:rPr>
        <w:t xml:space="preserve">。</w:t>
      </w:r>
      <w:r>
        <w:rPr>
          <w:rFonts w:hint="eastAsia" w:ascii="宋体" w:hAnsi="宋体" w:eastAsia="宋体" w:cs="方正楷体_GBK"/>
          <w:bCs/>
          <w:color w:val="000000"/>
          <w:sz w:val="24"/>
          <w:highlight w:val="none"/>
        </w:rPr>
      </w:r>
      <w:r/>
    </w:p>
    <w:p>
      <w:pPr>
        <w:pStyle w:val="922"/>
        <w:numPr>
          <w:ilvl w:val="0"/>
          <w:numId w:val="0"/>
        </w:numPr>
        <w:ind w:right="-42" w:firstLine="482"/>
        <w:spacing w:line="360" w:lineRule="auto"/>
        <w:rPr>
          <w:rFonts w:hint="eastAsia" w:ascii="宋体" w:hAnsi="宋体" w:eastAsia="宋体" w:cs="方正楷体_GBK"/>
          <w:b/>
          <w:bCs w:val="0"/>
          <w:color w:val="000000"/>
          <w:sz w:val="24"/>
          <w:highlight w:val="none"/>
        </w:rPr>
      </w:pPr>
      <w:r>
        <w:rPr>
          <w:rFonts w:hint="eastAsia" w:ascii="宋体" w:hAnsi="宋体" w:eastAsia="宋体" w:cs="方正楷体_GBK"/>
          <w:b/>
          <w:bCs w:val="0"/>
          <w:color w:val="000000"/>
          <w:sz w:val="24"/>
          <w:highlight w:val="none"/>
        </w:rPr>
        <w:t xml:space="preserve">注：</w:t>
      </w:r>
      <w:r>
        <w:rPr>
          <w:rFonts w:hint="eastAsia" w:ascii="宋体" w:hAnsi="宋体" w:eastAsia="宋体" w:cs="方正楷体_GBK"/>
          <w:b/>
          <w:bCs w:val="0"/>
          <w:color w:val="000000"/>
          <w:sz w:val="24"/>
          <w:highlight w:val="none"/>
          <w:lang w:eastAsia="zh-CN"/>
        </w:rPr>
        <w:t xml:space="preserve">每个岗位限评</w:t>
      </w:r>
      <w:r>
        <w:rPr>
          <w:rFonts w:hint="eastAsia" w:ascii="宋体" w:hAnsi="宋体" w:eastAsia="宋体" w:cs="方正楷体_GBK"/>
          <w:b/>
          <w:bCs w:val="0"/>
          <w:color w:val="000000"/>
          <w:sz w:val="24"/>
          <w:highlight w:val="none"/>
          <w:lang w:val="en-US" w:eastAsia="zh-CN"/>
        </w:rPr>
        <w:t xml:space="preserve">1人，</w:t>
      </w:r>
      <w:r>
        <w:rPr>
          <w:rFonts w:hint="eastAsia" w:ascii="宋体" w:hAnsi="宋体" w:eastAsia="宋体" w:cs="方正楷体_GBK"/>
          <w:b/>
          <w:bCs w:val="0"/>
          <w:color w:val="000000"/>
          <w:sz w:val="24"/>
          <w:highlight w:val="none"/>
        </w:rPr>
        <w:t xml:space="preserve">响应文件中提供证书</w:t>
      </w:r>
      <w:r>
        <w:rPr>
          <w:rFonts w:hint="eastAsia" w:ascii="宋体" w:hAnsi="宋体" w:eastAsia="宋体" w:cs="方正楷体_GBK"/>
          <w:b/>
          <w:bCs w:val="0"/>
          <w:color w:val="000000"/>
          <w:sz w:val="24"/>
          <w:highlight w:val="none"/>
          <w:lang w:eastAsia="zh-CN"/>
        </w:rPr>
        <w:t xml:space="preserve">及</w:t>
      </w:r>
      <w:r>
        <w:rPr>
          <w:rFonts w:hint="eastAsia" w:ascii="宋体" w:hAnsi="宋体" w:eastAsia="宋体" w:cs="方正楷体_GBK"/>
          <w:b/>
          <w:bCs w:val="0"/>
          <w:color w:val="000000"/>
          <w:sz w:val="24"/>
          <w:highlight w:val="none"/>
        </w:rPr>
        <w:t xml:space="preserve">响应单位在</w:t>
      </w:r>
      <w:r>
        <w:rPr>
          <w:rFonts w:hint="eastAsia" w:ascii="宋体" w:hAnsi="宋体" w:eastAsia="宋体" w:cs="方正楷体_GBK"/>
          <w:b/>
          <w:bCs w:val="0"/>
          <w:color w:val="000000"/>
          <w:sz w:val="24"/>
          <w:highlight w:val="none"/>
          <w:lang w:eastAsia="zh-CN"/>
        </w:rPr>
        <w:t xml:space="preserve">响应截止</w:t>
      </w:r>
      <w:r>
        <w:rPr>
          <w:rFonts w:hint="eastAsia" w:ascii="宋体" w:hAnsi="宋体" w:eastAsia="宋体" w:cs="方正楷体_GBK"/>
          <w:b/>
          <w:bCs w:val="0"/>
          <w:color w:val="000000"/>
          <w:sz w:val="24"/>
          <w:highlight w:val="none"/>
        </w:rPr>
        <w:t xml:space="preserve">时间前</w:t>
      </w:r>
      <w:r>
        <w:rPr>
          <w:rFonts w:hint="eastAsia" w:ascii="宋体" w:hAnsi="宋体" w:eastAsia="宋体" w:cs="方正楷体_GBK"/>
          <w:b/>
          <w:bCs w:val="0"/>
          <w:color w:val="000000"/>
          <w:sz w:val="24"/>
          <w:highlight w:val="none"/>
          <w:lang w:eastAsia="zh-CN"/>
        </w:rPr>
        <w:t xml:space="preserve">三</w:t>
      </w:r>
      <w:r>
        <w:rPr>
          <w:rFonts w:hint="eastAsia" w:ascii="宋体" w:hAnsi="宋体" w:eastAsia="宋体" w:cs="方正楷体_GBK"/>
          <w:b/>
          <w:bCs w:val="0"/>
          <w:color w:val="000000"/>
          <w:sz w:val="24"/>
          <w:highlight w:val="none"/>
        </w:rPr>
        <w:t xml:space="preserve">个月</w:t>
      </w:r>
      <w:r>
        <w:rPr>
          <w:rFonts w:hint="eastAsia" w:ascii="宋体" w:hAnsi="宋体" w:eastAsia="宋体" w:cs="方正楷体_GBK"/>
          <w:b/>
          <w:bCs w:val="0"/>
          <w:color w:val="000000"/>
          <w:sz w:val="24"/>
          <w:highlight w:val="none"/>
          <w:lang w:eastAsia="zh-CN"/>
        </w:rPr>
        <w:t xml:space="preserve">任意一个月</w:t>
      </w:r>
      <w:r>
        <w:rPr>
          <w:rFonts w:hint="eastAsia" w:ascii="宋体" w:hAnsi="宋体" w:eastAsia="宋体" w:cs="方正楷体_GBK"/>
          <w:b/>
          <w:bCs w:val="0"/>
          <w:color w:val="000000"/>
          <w:sz w:val="24"/>
          <w:highlight w:val="none"/>
        </w:rPr>
        <w:t xml:space="preserve">为其缴纳社保证明材料的扫描件并加盖公章，否则不得分。</w:t>
      </w:r>
      <w:r>
        <w:rPr>
          <w:rFonts w:hint="eastAsia" w:ascii="宋体" w:hAnsi="宋体" w:eastAsia="宋体" w:cs="方正楷体_GBK"/>
          <w:b/>
          <w:bCs w:val="0"/>
          <w:color w:val="000000"/>
          <w:sz w:val="24"/>
          <w:highlight w:val="none"/>
        </w:rPr>
      </w:r>
      <w:r/>
    </w:p>
    <w:p>
      <w:pPr>
        <w:pStyle w:val="922"/>
        <w:numPr>
          <w:ilvl w:val="0"/>
          <w:numId w:val="0"/>
        </w:numPr>
        <w:ind w:right="-42"/>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3、人员情况：（满分4分）</w:t>
      </w:r>
      <w:r>
        <w:rPr>
          <w:rFonts w:hint="eastAsia" w:ascii="宋体" w:hAnsi="宋体" w:eastAsia="宋体" w:cs="宋体"/>
          <w:b w:val="0"/>
          <w:bCs/>
          <w:color w:val="000000"/>
          <w:sz w:val="24"/>
          <w:szCs w:val="24"/>
          <w:highlight w:val="none"/>
          <w:lang w:val="en-US" w:eastAsia="zh-CN"/>
        </w:rPr>
      </w:r>
      <w:r/>
    </w:p>
    <w:p>
      <w:pPr>
        <w:pStyle w:val="922"/>
        <w:numPr>
          <w:ilvl w:val="0"/>
          <w:numId w:val="0"/>
        </w:numPr>
        <w:ind w:right="-42" w:firstLine="480"/>
        <w:spacing w:line="360" w:lineRule="auto"/>
        <w:rPr>
          <w:rFonts w:hint="eastAsia" w:ascii="宋体" w:hAnsi="宋体" w:eastAsia="宋体" w:cs="方正楷体_GBK"/>
          <w:bCs/>
          <w:color w:val="000000"/>
          <w:sz w:val="24"/>
          <w:highlight w:val="none"/>
          <w:lang w:eastAsia="zh-CN"/>
        </w:rPr>
      </w:pPr>
      <w:r>
        <w:rPr>
          <w:rFonts w:hint="eastAsia" w:ascii="宋体" w:hAnsi="宋体" w:eastAsia="宋体" w:cs="方正楷体_GBK"/>
          <w:bCs/>
          <w:color w:val="000000"/>
          <w:sz w:val="24"/>
          <w:highlight w:val="none"/>
        </w:rPr>
        <w:t xml:space="preserve">响应单位针对本项目</w:t>
      </w:r>
      <w:r>
        <w:rPr>
          <w:rFonts w:hint="eastAsia" w:ascii="宋体" w:hAnsi="宋体" w:eastAsia="宋体" w:cs="方正楷体_GBK"/>
          <w:bCs/>
          <w:color w:val="000000"/>
          <w:sz w:val="24"/>
          <w:highlight w:val="none"/>
          <w:lang w:val="en-US" w:eastAsia="zh-CN"/>
        </w:rPr>
        <w:t xml:space="preserve">拟</w:t>
      </w:r>
      <w:r>
        <w:rPr>
          <w:rFonts w:hint="eastAsia" w:ascii="宋体" w:hAnsi="宋体" w:eastAsia="宋体" w:cs="方正楷体_GBK"/>
          <w:bCs/>
          <w:color w:val="000000"/>
          <w:sz w:val="24"/>
          <w:highlight w:val="none"/>
        </w:rPr>
        <w:t xml:space="preserve">投入的</w:t>
      </w:r>
      <w:r>
        <w:rPr>
          <w:rFonts w:hint="eastAsia" w:ascii="宋体" w:hAnsi="宋体" w:eastAsia="宋体" w:cs="方正楷体_GBK"/>
          <w:bCs/>
          <w:color w:val="000000"/>
          <w:sz w:val="24"/>
          <w:highlight w:val="none"/>
          <w:lang w:val="en-US" w:eastAsia="zh-CN"/>
        </w:rPr>
        <w:t xml:space="preserve">项目组人员（项目负责人除外），具有中级及以上职称的，每提供一个</w:t>
      </w:r>
      <w:r>
        <w:rPr>
          <w:rFonts w:hint="eastAsia" w:ascii="宋体" w:hAnsi="宋体" w:eastAsia="宋体" w:cs="方正楷体_GBK"/>
          <w:bCs/>
          <w:color w:val="000000"/>
          <w:sz w:val="24"/>
          <w:highlight w:val="none"/>
        </w:rPr>
        <w:t xml:space="preserve">得</w:t>
      </w:r>
      <w:r>
        <w:rPr>
          <w:rFonts w:hint="eastAsia" w:ascii="宋体" w:hAnsi="宋体" w:eastAsia="宋体" w:cs="方正楷体_GBK"/>
          <w:bCs/>
          <w:color w:val="000000"/>
          <w:sz w:val="24"/>
          <w:highlight w:val="none"/>
          <w:lang w:val="en-US" w:eastAsia="zh-CN"/>
        </w:rPr>
        <w:t xml:space="preserve">1</w:t>
      </w:r>
      <w:r>
        <w:rPr>
          <w:rFonts w:hint="eastAsia" w:ascii="宋体" w:hAnsi="宋体" w:eastAsia="宋体" w:cs="方正楷体_GBK"/>
          <w:bCs/>
          <w:color w:val="000000"/>
          <w:sz w:val="24"/>
          <w:highlight w:val="none"/>
        </w:rPr>
        <w:t xml:space="preserve">分</w:t>
      </w:r>
      <w:r>
        <w:rPr>
          <w:rFonts w:hint="eastAsia" w:ascii="宋体" w:hAnsi="宋体" w:eastAsia="宋体" w:cs="方正楷体_GBK"/>
          <w:bCs/>
          <w:color w:val="000000"/>
          <w:sz w:val="24"/>
          <w:highlight w:val="none"/>
          <w:lang w:val="en-US" w:eastAsia="zh-CN"/>
        </w:rPr>
        <w:t xml:space="preserve">，具有初级职称的，每提供一个得0.5分，最高4分</w:t>
      </w:r>
      <w:r>
        <w:rPr>
          <w:rFonts w:hint="eastAsia" w:ascii="宋体" w:hAnsi="宋体" w:eastAsia="宋体" w:cs="方正楷体_GBK"/>
          <w:bCs/>
          <w:color w:val="000000"/>
          <w:sz w:val="24"/>
          <w:highlight w:val="none"/>
        </w:rPr>
        <w:t xml:space="preserve">。</w:t>
      </w:r>
      <w:r>
        <w:rPr>
          <w:rFonts w:hint="eastAsia" w:ascii="宋体" w:hAnsi="宋体" w:eastAsia="宋体" w:cs="方正楷体_GBK"/>
          <w:bCs/>
          <w:color w:val="000000"/>
          <w:sz w:val="24"/>
          <w:highlight w:val="none"/>
          <w:lang w:eastAsia="zh-CN"/>
        </w:rPr>
        <w:t xml:space="preserve">（同一人以最高级计分）</w:t>
      </w:r>
      <w:r>
        <w:rPr>
          <w:rFonts w:hint="eastAsia" w:ascii="宋体" w:hAnsi="宋体" w:eastAsia="宋体" w:cs="方正楷体_GBK"/>
          <w:bCs/>
          <w:color w:val="000000"/>
          <w:sz w:val="24"/>
          <w:highlight w:val="none"/>
          <w:lang w:eastAsia="zh-CN"/>
        </w:rPr>
      </w:r>
      <w:r/>
    </w:p>
    <w:p>
      <w:pPr>
        <w:pStyle w:val="922"/>
        <w:numPr>
          <w:ilvl w:val="0"/>
          <w:numId w:val="0"/>
        </w:numPr>
        <w:ind w:right="-42" w:firstLine="482"/>
        <w:spacing w:line="360" w:lineRule="auto"/>
        <w:rPr>
          <w:rFonts w:hint="eastAsia" w:ascii="宋体" w:hAnsi="宋体" w:eastAsia="宋体" w:cs="方正楷体_GBK"/>
          <w:b/>
          <w:bCs w:val="0"/>
          <w:color w:val="000000"/>
          <w:sz w:val="24"/>
          <w:highlight w:val="none"/>
        </w:rPr>
      </w:pPr>
      <w:r>
        <w:rPr>
          <w:rFonts w:hint="eastAsia" w:ascii="宋体" w:hAnsi="宋体" w:eastAsia="宋体" w:cs="方正楷体_GBK"/>
          <w:b/>
          <w:bCs w:val="0"/>
          <w:color w:val="000000"/>
          <w:sz w:val="24"/>
          <w:highlight w:val="none"/>
        </w:rPr>
        <w:t xml:space="preserve">注：响应文件中提供证书</w:t>
      </w:r>
      <w:r>
        <w:rPr>
          <w:rFonts w:hint="eastAsia" w:ascii="宋体" w:hAnsi="宋体" w:eastAsia="宋体" w:cs="方正楷体_GBK"/>
          <w:b/>
          <w:bCs w:val="0"/>
          <w:color w:val="000000"/>
          <w:sz w:val="24"/>
          <w:highlight w:val="none"/>
          <w:lang w:eastAsia="zh-CN"/>
        </w:rPr>
        <w:t xml:space="preserve">及</w:t>
      </w:r>
      <w:r>
        <w:rPr>
          <w:rFonts w:hint="eastAsia" w:ascii="宋体" w:hAnsi="宋体" w:eastAsia="宋体" w:cs="方正楷体_GBK"/>
          <w:b/>
          <w:bCs w:val="0"/>
          <w:color w:val="000000"/>
          <w:sz w:val="24"/>
          <w:highlight w:val="none"/>
        </w:rPr>
        <w:t xml:space="preserve">响应单位在</w:t>
      </w:r>
      <w:r>
        <w:rPr>
          <w:rFonts w:hint="eastAsia" w:ascii="宋体" w:hAnsi="宋体" w:eastAsia="宋体" w:cs="方正楷体_GBK"/>
          <w:b/>
          <w:bCs w:val="0"/>
          <w:color w:val="000000"/>
          <w:sz w:val="24"/>
          <w:highlight w:val="none"/>
          <w:lang w:eastAsia="zh-CN"/>
        </w:rPr>
        <w:t xml:space="preserve">响应截止</w:t>
      </w:r>
      <w:r>
        <w:rPr>
          <w:rFonts w:hint="eastAsia" w:ascii="宋体" w:hAnsi="宋体" w:eastAsia="宋体" w:cs="方正楷体_GBK"/>
          <w:b/>
          <w:bCs w:val="0"/>
          <w:color w:val="000000"/>
          <w:sz w:val="24"/>
          <w:highlight w:val="none"/>
        </w:rPr>
        <w:t xml:space="preserve">时间前</w:t>
      </w:r>
      <w:r>
        <w:rPr>
          <w:rFonts w:hint="eastAsia" w:ascii="宋体" w:hAnsi="宋体" w:eastAsia="宋体" w:cs="方正楷体_GBK"/>
          <w:b/>
          <w:bCs w:val="0"/>
          <w:color w:val="000000"/>
          <w:sz w:val="24"/>
          <w:highlight w:val="none"/>
          <w:lang w:eastAsia="zh-CN"/>
        </w:rPr>
        <w:t xml:space="preserve">三</w:t>
      </w:r>
      <w:r>
        <w:rPr>
          <w:rFonts w:hint="eastAsia" w:ascii="宋体" w:hAnsi="宋体" w:eastAsia="宋体" w:cs="方正楷体_GBK"/>
          <w:b/>
          <w:bCs w:val="0"/>
          <w:color w:val="000000"/>
          <w:sz w:val="24"/>
          <w:highlight w:val="none"/>
        </w:rPr>
        <w:t xml:space="preserve">个月</w:t>
      </w:r>
      <w:r>
        <w:rPr>
          <w:rFonts w:hint="eastAsia" w:ascii="宋体" w:hAnsi="宋体" w:eastAsia="宋体" w:cs="方正楷体_GBK"/>
          <w:b/>
          <w:bCs w:val="0"/>
          <w:color w:val="000000"/>
          <w:sz w:val="24"/>
          <w:highlight w:val="none"/>
          <w:lang w:eastAsia="zh-CN"/>
        </w:rPr>
        <w:t xml:space="preserve">任意一个月</w:t>
      </w:r>
      <w:r>
        <w:rPr>
          <w:rFonts w:hint="eastAsia" w:ascii="宋体" w:hAnsi="宋体" w:eastAsia="宋体" w:cs="方正楷体_GBK"/>
          <w:b/>
          <w:bCs w:val="0"/>
          <w:color w:val="000000"/>
          <w:sz w:val="24"/>
          <w:highlight w:val="none"/>
        </w:rPr>
        <w:t xml:space="preserve">为其缴纳社保证明材料的扫描件并加盖公章，否则不得分。</w:t>
      </w:r>
      <w:r>
        <w:rPr>
          <w:rFonts w:hint="eastAsia" w:ascii="宋体" w:hAnsi="宋体" w:eastAsia="宋体" w:cs="方正楷体_GBK"/>
          <w:b/>
          <w:bCs w:val="0"/>
          <w:color w:val="000000"/>
          <w:sz w:val="24"/>
          <w:highlight w:val="none"/>
        </w:rPr>
      </w:r>
      <w:r/>
    </w:p>
    <w:p>
      <w:pPr>
        <w:pStyle w:val="922"/>
        <w:ind w:right="-42"/>
        <w:spacing w:line="360" w:lineRule="auto"/>
        <w:rPr>
          <w:rFonts w:hint="eastAsia" w:ascii="宋体" w:hAnsi="宋体" w:eastAsia="宋体" w:cs="方正楷体_GBK"/>
          <w:b/>
          <w:color w:val="000000"/>
          <w:sz w:val="24"/>
          <w:highlight w:val="none"/>
          <w:lang w:eastAsia="zh-CN"/>
        </w:rPr>
      </w:pPr>
      <w:r>
        <w:rPr>
          <w:rFonts w:hint="eastAsia" w:ascii="宋体" w:hAnsi="宋体" w:eastAsia="宋体" w:cs="方正楷体_GBK"/>
          <w:b/>
          <w:color w:val="000000"/>
          <w:sz w:val="24"/>
          <w:highlight w:val="none"/>
          <w:lang w:eastAsia="zh-CN"/>
        </w:rPr>
        <w:t xml:space="preserve">（八）</w:t>
      </w:r>
      <w:r>
        <w:rPr>
          <w:rFonts w:hint="eastAsia" w:ascii="宋体" w:hAnsi="宋体" w:eastAsia="宋体" w:cs="方正楷体_GBK"/>
          <w:b/>
          <w:color w:val="000000"/>
          <w:sz w:val="24"/>
          <w:highlight w:val="none"/>
        </w:rPr>
        <w:t xml:space="preserve">响应单位综合实力比较</w:t>
      </w:r>
      <w:r>
        <w:rPr>
          <w:rFonts w:hint="eastAsia" w:ascii="宋体" w:hAnsi="宋体" w:eastAsia="宋体" w:cs="方正楷体_GBK"/>
          <w:b/>
          <w:color w:val="000000"/>
          <w:sz w:val="24"/>
          <w:highlight w:val="none"/>
          <w:lang w:eastAsia="zh-CN"/>
        </w:rPr>
        <w:t xml:space="preserve">：（</w:t>
      </w:r>
      <w:r>
        <w:rPr>
          <w:rFonts w:hint="eastAsia" w:ascii="宋体" w:hAnsi="宋体" w:eastAsia="宋体" w:cs="方正楷体_GBK"/>
          <w:b/>
          <w:color w:val="000000"/>
          <w:sz w:val="24"/>
          <w:highlight w:val="none"/>
          <w:lang w:val="en-US" w:eastAsia="zh-CN"/>
        </w:rPr>
        <w:t xml:space="preserve">满分15分</w:t>
      </w:r>
      <w:r>
        <w:rPr>
          <w:rFonts w:hint="eastAsia" w:ascii="宋体" w:hAnsi="宋体" w:eastAsia="宋体" w:cs="方正楷体_GBK"/>
          <w:b/>
          <w:color w:val="000000"/>
          <w:sz w:val="24"/>
          <w:highlight w:val="none"/>
          <w:lang w:eastAsia="zh-CN"/>
        </w:rPr>
        <w:t xml:space="preserve">）</w:t>
      </w:r>
      <w:r>
        <w:rPr>
          <w:rFonts w:hint="eastAsia" w:ascii="宋体" w:hAnsi="宋体" w:eastAsia="宋体" w:cs="方正楷体_GBK"/>
          <w:b/>
          <w:color w:val="000000"/>
          <w:sz w:val="24"/>
          <w:highlight w:val="none"/>
          <w:lang w:eastAsia="zh-CN"/>
        </w:rPr>
      </w:r>
      <w:r/>
    </w:p>
    <w:p>
      <w:pPr>
        <w:pStyle w:val="922"/>
        <w:ind w:right="-42" w:firstLine="480"/>
        <w:spacing w:line="360" w:lineRule="auto"/>
        <w:rPr>
          <w:rFonts w:hint="eastAsia" w:ascii="宋体" w:hAnsi="宋体" w:eastAsia="宋体" w:cs="方正楷体_GBK"/>
          <w:b w:val="0"/>
          <w:bCs w:val="0"/>
          <w:color w:val="000000"/>
          <w:sz w:val="24"/>
          <w:highlight w:val="none"/>
          <w:lang w:eastAsia="zh-CN"/>
        </w:rPr>
      </w:pPr>
      <w:r>
        <w:rPr>
          <w:rFonts w:hint="eastAsia" w:ascii="宋体" w:hAnsi="宋体" w:eastAsia="宋体" w:cs="方正楷体_GBK"/>
          <w:b w:val="0"/>
          <w:bCs w:val="0"/>
          <w:color w:val="000000"/>
          <w:sz w:val="24"/>
          <w:highlight w:val="none"/>
        </w:rPr>
        <w:t xml:space="preserve">1、体系认证情况</w:t>
      </w:r>
      <w:r>
        <w:rPr>
          <w:rFonts w:hint="eastAsia" w:ascii="宋体" w:hAnsi="宋体" w:eastAsia="宋体" w:cs="方正楷体_GBK"/>
          <w:b w:val="0"/>
          <w:bCs w:val="0"/>
          <w:color w:val="000000"/>
          <w:sz w:val="24"/>
          <w:highlight w:val="none"/>
          <w:lang w:eastAsia="zh-CN"/>
        </w:rPr>
        <w:t xml:space="preserve">：（</w:t>
      </w:r>
      <w:r>
        <w:rPr>
          <w:rFonts w:hint="eastAsia" w:ascii="宋体" w:hAnsi="宋体" w:eastAsia="宋体" w:cs="方正楷体_GBK"/>
          <w:b w:val="0"/>
          <w:bCs w:val="0"/>
          <w:color w:val="000000"/>
          <w:sz w:val="24"/>
          <w:highlight w:val="none"/>
          <w:lang w:val="en-US" w:eastAsia="zh-CN"/>
        </w:rPr>
        <w:t xml:space="preserve">满分3</w:t>
      </w:r>
      <w:r>
        <w:rPr>
          <w:rFonts w:hint="eastAsia" w:ascii="宋体" w:hAnsi="宋体" w:eastAsia="宋体" w:cs="方正楷体_GBK"/>
          <w:b w:val="0"/>
          <w:bCs w:val="0"/>
          <w:color w:val="000000"/>
          <w:sz w:val="24"/>
          <w:highlight w:val="none"/>
          <w:lang w:eastAsia="zh-CN"/>
        </w:rPr>
        <w:t xml:space="preserve">分）</w:t>
      </w:r>
      <w:r>
        <w:rPr>
          <w:rFonts w:hint="eastAsia" w:ascii="宋体" w:hAnsi="宋体" w:eastAsia="宋体" w:cs="方正楷体_GBK"/>
          <w:b w:val="0"/>
          <w:bCs w:val="0"/>
          <w:color w:val="000000"/>
          <w:sz w:val="24"/>
          <w:highlight w:val="none"/>
          <w:lang w:eastAsia="zh-CN"/>
        </w:rPr>
      </w:r>
      <w:r/>
    </w:p>
    <w:p>
      <w:pPr>
        <w:pStyle w:val="922"/>
        <w:ind w:right="-42" w:firstLine="480"/>
        <w:spacing w:line="360" w:lineRule="auto"/>
        <w:rPr>
          <w:rFonts w:hint="eastAsia" w:ascii="宋体" w:hAnsi="宋体" w:eastAsia="宋体" w:cs="方正楷体_GBK"/>
          <w:bCs/>
          <w:color w:val="000000"/>
          <w:sz w:val="24"/>
          <w:highlight w:val="none"/>
        </w:rPr>
      </w:pPr>
      <w:r>
        <w:rPr>
          <w:rFonts w:hint="eastAsia" w:ascii="宋体" w:hAnsi="宋体" w:eastAsia="宋体" w:cs="方正楷体_GBK"/>
          <w:bCs/>
          <w:color w:val="000000"/>
          <w:sz w:val="24"/>
          <w:highlight w:val="none"/>
        </w:rPr>
        <w:t xml:space="preserve">响应单位具有有效期内的质量管理体系认证证书、环境管理体系认证、职业健康管理体系认证的，每提供一份得</w:t>
      </w:r>
      <w:r>
        <w:rPr>
          <w:rFonts w:hint="eastAsia" w:ascii="宋体" w:hAnsi="宋体" w:eastAsia="宋体" w:cs="方正楷体_GBK"/>
          <w:bCs/>
          <w:color w:val="000000"/>
          <w:sz w:val="24"/>
          <w:highlight w:val="none"/>
          <w:lang w:val="en-US" w:eastAsia="zh-CN"/>
        </w:rPr>
        <w:t xml:space="preserve">1</w:t>
      </w:r>
      <w:r>
        <w:rPr>
          <w:rFonts w:hint="eastAsia" w:ascii="宋体" w:hAnsi="宋体" w:eastAsia="宋体" w:cs="方正楷体_GBK"/>
          <w:bCs/>
          <w:color w:val="000000"/>
          <w:sz w:val="24"/>
          <w:highlight w:val="none"/>
        </w:rPr>
        <w:t xml:space="preserve">分，最高</w:t>
      </w:r>
      <w:r>
        <w:rPr>
          <w:rFonts w:hint="eastAsia" w:ascii="宋体" w:hAnsi="宋体" w:eastAsia="宋体" w:cs="方正楷体_GBK"/>
          <w:bCs/>
          <w:color w:val="000000"/>
          <w:sz w:val="24"/>
          <w:highlight w:val="none"/>
          <w:lang w:val="en-US" w:eastAsia="zh-CN"/>
        </w:rPr>
        <w:t xml:space="preserve">3</w:t>
      </w:r>
      <w:r>
        <w:rPr>
          <w:rFonts w:hint="eastAsia" w:ascii="宋体" w:hAnsi="宋体" w:eastAsia="宋体" w:cs="方正楷体_GBK"/>
          <w:bCs/>
          <w:color w:val="000000"/>
          <w:sz w:val="24"/>
          <w:highlight w:val="none"/>
        </w:rPr>
        <w:t xml:space="preserve">分。</w:t>
      </w:r>
      <w:bookmarkStart w:id="6" w:name="_Toc18230"/>
      <w:r>
        <w:rPr>
          <w:rFonts w:hint="eastAsia" w:ascii="宋体" w:hAnsi="宋体" w:eastAsia="宋体" w:cs="方正楷体_GBK"/>
          <w:bCs/>
          <w:color w:val="000000"/>
          <w:sz w:val="24"/>
          <w:highlight w:val="none"/>
        </w:rPr>
      </w:r>
      <w:r/>
    </w:p>
    <w:p>
      <w:pPr>
        <w:pStyle w:val="922"/>
        <w:ind w:right="-42" w:firstLine="482"/>
        <w:spacing w:line="360" w:lineRule="auto"/>
        <w:rPr>
          <w:rFonts w:hint="eastAsia" w:ascii="宋体" w:hAnsi="宋体" w:eastAsia="宋体" w:cs="方正楷体_GBK"/>
          <w:b/>
          <w:bCs w:val="0"/>
          <w:color w:val="000000"/>
          <w:sz w:val="24"/>
          <w:szCs w:val="24"/>
          <w:highlight w:val="none"/>
        </w:rPr>
      </w:pPr>
      <w:r>
        <w:rPr>
          <w:rFonts w:hint="eastAsia" w:ascii="宋体" w:hAnsi="宋体" w:eastAsia="宋体" w:cs="方正楷体_GBK"/>
          <w:b/>
          <w:bCs w:val="0"/>
          <w:color w:val="000000"/>
          <w:sz w:val="24"/>
          <w:highlight w:val="none"/>
          <w:lang w:eastAsia="zh-CN"/>
        </w:rPr>
        <w:t xml:space="preserve">注：</w:t>
      </w:r>
      <w:r>
        <w:rPr>
          <w:rFonts w:hint="eastAsia" w:ascii="宋体" w:hAnsi="宋体" w:eastAsia="宋体" w:cs="方正楷体_GBK"/>
          <w:b/>
          <w:bCs w:val="0"/>
          <w:color w:val="000000"/>
          <w:sz w:val="24"/>
          <w:szCs w:val="24"/>
          <w:highlight w:val="none"/>
        </w:rPr>
        <w:t xml:space="preserve">响应文件中提供证书</w:t>
      </w:r>
      <w:r>
        <w:rPr>
          <w:rFonts w:hint="eastAsia" w:ascii="宋体" w:hAnsi="宋体" w:eastAsia="宋体" w:cs="方正楷体_GBK"/>
          <w:b/>
          <w:bCs w:val="0"/>
          <w:color w:val="000000"/>
          <w:sz w:val="24"/>
          <w:szCs w:val="24"/>
          <w:highlight w:val="none"/>
          <w:lang w:eastAsia="zh-CN"/>
        </w:rPr>
        <w:t xml:space="preserve">扫描件及</w:t>
      </w:r>
      <w:r>
        <w:rPr>
          <w:rFonts w:hint="eastAsia" w:ascii="宋体" w:hAnsi="宋体" w:eastAsia="宋体" w:cs="方正楷体_GBK"/>
          <w:b/>
          <w:bCs w:val="0"/>
          <w:color w:val="000000"/>
          <w:sz w:val="24"/>
          <w:szCs w:val="24"/>
          <w:highlight w:val="none"/>
        </w:rPr>
        <w:t xml:space="preserve">在中国国家认证认可监督管理委员会官网查询显示认证证书有效的截图</w:t>
      </w:r>
      <w:r>
        <w:rPr>
          <w:rFonts w:hint="eastAsia" w:ascii="宋体" w:hAnsi="宋体" w:eastAsia="宋体" w:cs="方正楷体_GBK"/>
          <w:b/>
          <w:bCs w:val="0"/>
          <w:color w:val="000000"/>
          <w:sz w:val="24"/>
          <w:highlight w:val="none"/>
        </w:rPr>
        <w:t xml:space="preserve">并加盖公章</w:t>
      </w:r>
      <w:r>
        <w:rPr>
          <w:rFonts w:hint="eastAsia" w:ascii="宋体" w:hAnsi="宋体" w:eastAsia="宋体" w:cs="方正楷体_GBK"/>
          <w:b/>
          <w:bCs w:val="0"/>
          <w:color w:val="000000"/>
          <w:sz w:val="24"/>
          <w:szCs w:val="24"/>
          <w:highlight w:val="none"/>
        </w:rPr>
        <w:t xml:space="preserve">，否则不得分。</w:t>
      </w:r>
      <w:r>
        <w:rPr>
          <w:rFonts w:hint="eastAsia" w:ascii="宋体" w:hAnsi="宋体" w:eastAsia="宋体" w:cs="方正楷体_GBK"/>
          <w:b/>
          <w:bCs w:val="0"/>
          <w:color w:val="000000"/>
          <w:sz w:val="24"/>
          <w:szCs w:val="24"/>
          <w:highlight w:val="none"/>
        </w:rPr>
      </w:r>
      <w:r/>
    </w:p>
    <w:p>
      <w:pPr>
        <w:pStyle w:val="922"/>
        <w:ind w:firstLine="480"/>
        <w:spacing w:line="360" w:lineRule="auto"/>
        <w:tabs>
          <w:tab w:val="left" w:pos="567" w:leader="none"/>
        </w:tabs>
        <w:rPr>
          <w:rFonts w:hint="eastAsia" w:ascii="宋体" w:hAnsi="宋体" w:eastAsia="宋体" w:cs="宋体"/>
          <w:bCs/>
          <w:color w:val="000000"/>
          <w:sz w:val="24"/>
          <w:szCs w:val="24"/>
          <w:highlight w:val="none"/>
          <w:lang w:eastAsia="zh-CN"/>
        </w:rPr>
      </w:pPr>
      <w:r/>
      <w:bookmarkEnd w:id="6"/>
      <w:r>
        <w:rPr>
          <w:rFonts w:hint="eastAsia" w:ascii="宋体" w:hAnsi="宋体" w:eastAsia="宋体" w:cs="宋体"/>
          <w:bCs/>
          <w:color w:val="000000"/>
          <w:sz w:val="24"/>
          <w:szCs w:val="24"/>
          <w:highlight w:val="none"/>
          <w:lang w:val="en-US" w:eastAsia="zh-CN"/>
        </w:rPr>
        <w:t xml:space="preserve">2、响应单位</w:t>
      </w:r>
      <w:r>
        <w:rPr>
          <w:rFonts w:hint="eastAsia" w:ascii="宋体" w:hAnsi="宋体" w:eastAsia="宋体" w:cs="宋体"/>
          <w:bCs/>
          <w:color w:val="000000"/>
          <w:sz w:val="24"/>
          <w:szCs w:val="24"/>
          <w:highlight w:val="none"/>
        </w:rPr>
        <w:t xml:space="preserve">承担过的工程获得设区市级“文明工地"或者“标准化</w:t>
      </w:r>
      <w:r>
        <w:rPr>
          <w:rFonts w:hint="eastAsia" w:ascii="宋体" w:hAnsi="宋体" w:eastAsia="宋体" w:cs="宋体"/>
          <w:bCs/>
          <w:color w:val="000000"/>
          <w:sz w:val="24"/>
          <w:szCs w:val="24"/>
          <w:highlight w:val="none"/>
          <w:lang w:val="en-US" w:eastAsia="zh-CN"/>
        </w:rPr>
        <w:t xml:space="preserve">星</w:t>
      </w:r>
      <w:r>
        <w:rPr>
          <w:rFonts w:hint="eastAsia" w:ascii="宋体" w:hAnsi="宋体" w:eastAsia="宋体" w:cs="宋体"/>
          <w:bCs/>
          <w:color w:val="000000"/>
          <w:sz w:val="24"/>
          <w:szCs w:val="24"/>
          <w:highlight w:val="none"/>
        </w:rPr>
        <w:t xml:space="preserve">级工地”的得1分，获得设省级及以</w:t>
      </w:r>
      <w:r>
        <w:rPr>
          <w:rFonts w:hint="eastAsia" w:ascii="宋体" w:hAnsi="宋体" w:eastAsia="宋体" w:cs="宋体"/>
          <w:bCs/>
          <w:color w:val="000000"/>
          <w:sz w:val="24"/>
          <w:szCs w:val="24"/>
          <w:highlight w:val="none"/>
          <w:lang w:val="en-US" w:eastAsia="zh-CN"/>
        </w:rPr>
        <w:t xml:space="preserve">上</w:t>
      </w:r>
      <w:r>
        <w:rPr>
          <w:rFonts w:hint="eastAsia" w:ascii="宋体" w:hAnsi="宋体" w:eastAsia="宋体" w:cs="宋体"/>
          <w:bCs/>
          <w:color w:val="000000"/>
          <w:sz w:val="24"/>
          <w:szCs w:val="24"/>
          <w:highlight w:val="none"/>
        </w:rPr>
        <w:t xml:space="preserve">“文明工地”或着“标准化</w:t>
      </w:r>
      <w:r>
        <w:rPr>
          <w:rFonts w:hint="eastAsia" w:ascii="宋体" w:hAnsi="宋体" w:eastAsia="宋体" w:cs="宋体"/>
          <w:bCs/>
          <w:color w:val="000000"/>
          <w:sz w:val="24"/>
          <w:szCs w:val="24"/>
          <w:highlight w:val="none"/>
          <w:lang w:val="en-US" w:eastAsia="zh-CN"/>
        </w:rPr>
        <w:t xml:space="preserve">星</w:t>
      </w:r>
      <w:r>
        <w:rPr>
          <w:rFonts w:hint="eastAsia" w:ascii="宋体" w:hAnsi="宋体" w:eastAsia="宋体" w:cs="宋体"/>
          <w:bCs/>
          <w:color w:val="000000"/>
          <w:sz w:val="24"/>
          <w:szCs w:val="24"/>
          <w:highlight w:val="none"/>
        </w:rPr>
        <w:t xml:space="preserve">级工地”的得2分，提供证书或发文复印件。</w:t>
      </w:r>
      <w:r>
        <w:rPr>
          <w:rFonts w:hint="eastAsia" w:ascii="宋体" w:hAnsi="宋体" w:eastAsia="宋体" w:cs="宋体"/>
          <w:bCs/>
          <w:color w:val="000000"/>
          <w:sz w:val="24"/>
          <w:szCs w:val="24"/>
          <w:highlight w:val="none"/>
          <w:lang w:val="en-US" w:eastAsia="zh-CN"/>
        </w:rPr>
        <w:t xml:space="preserve">未</w:t>
      </w:r>
      <w:r>
        <w:rPr>
          <w:rFonts w:hint="eastAsia" w:ascii="宋体" w:hAnsi="宋体" w:eastAsia="宋体" w:cs="宋体"/>
          <w:bCs/>
          <w:color w:val="000000"/>
          <w:sz w:val="24"/>
          <w:szCs w:val="24"/>
          <w:highlight w:val="none"/>
        </w:rPr>
        <w:t xml:space="preserve">提供的不得分，本项</w:t>
      </w:r>
      <w:r>
        <w:rPr>
          <w:rFonts w:hint="eastAsia" w:ascii="宋体" w:hAnsi="宋体" w:eastAsia="宋体" w:cs="宋体"/>
          <w:bCs/>
          <w:color w:val="000000"/>
          <w:sz w:val="24"/>
          <w:szCs w:val="24"/>
          <w:highlight w:val="none"/>
          <w:lang w:val="en-US" w:eastAsia="zh-CN"/>
        </w:rPr>
        <w:t xml:space="preserve">目</w:t>
      </w:r>
      <w:r>
        <w:rPr>
          <w:rFonts w:hint="eastAsia" w:ascii="宋体" w:hAnsi="宋体" w:eastAsia="宋体" w:cs="宋体"/>
          <w:bCs/>
          <w:color w:val="000000"/>
          <w:sz w:val="24"/>
          <w:szCs w:val="24"/>
          <w:highlight w:val="none"/>
        </w:rPr>
        <w:t xml:space="preserve">最高得2分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22"/>
        <w:ind w:firstLine="480"/>
        <w:spacing w:line="360" w:lineRule="auto"/>
        <w:tabs>
          <w:tab w:val="left" w:pos="567" w:leader="none"/>
        </w:tabs>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响应供应商承担过装饰工程获得省级及以上优质工程奖项的，每提供一个得2分，获得市级及以上优质工程奖项的，每提供一个得1分，提供证书或发文复印件或扫描件并加盖公章，未提供或提供不全不得分，本项目最高得4分。</w:t>
      </w:r>
      <w:r>
        <w:rPr>
          <w:rFonts w:ascii="宋体" w:hAnsi="宋体" w:eastAsia="宋体" w:cs="宋体"/>
          <w:bCs/>
          <w:color w:val="000000"/>
          <w:sz w:val="24"/>
          <w:szCs w:val="24"/>
          <w:highlight w:val="none"/>
          <w:lang w:val="en-US" w:eastAsia="zh-CN"/>
        </w:rPr>
      </w:r>
      <w:r/>
    </w:p>
    <w:p>
      <w:pPr>
        <w:pStyle w:val="922"/>
        <w:ind w:firstLine="480"/>
        <w:spacing w:line="360" w:lineRule="auto"/>
        <w:tabs>
          <w:tab w:val="left" w:pos="567" w:leader="none"/>
        </w:tabs>
        <w:rPr>
          <w:rFonts w:hint="eastAsia" w:ascii="宋体" w:hAnsi="宋体" w:eastAsia="宋体" w:cs="方正楷体_GBK"/>
          <w:b/>
          <w:bCs w:val="0"/>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注</w:t>
      </w:r>
      <w:r>
        <w:rPr>
          <w:rFonts w:hint="eastAsia" w:ascii="宋体" w:hAnsi="宋体" w:eastAsia="宋体" w:cs="宋体"/>
          <w:b/>
          <w:bCs w:val="0"/>
          <w:color w:val="000000"/>
          <w:sz w:val="24"/>
          <w:szCs w:val="24"/>
          <w:highlight w:val="none"/>
        </w:rPr>
        <w:t xml:space="preserve">:奖项有效期:市级一年、省级二年、国家级奖项</w:t>
      </w:r>
      <w:r>
        <w:rPr>
          <w:rFonts w:hint="eastAsia" w:ascii="宋体" w:hAnsi="宋体" w:eastAsia="宋体" w:cs="宋体"/>
          <w:b/>
          <w:bCs w:val="0"/>
          <w:color w:val="000000"/>
          <w:sz w:val="24"/>
          <w:szCs w:val="24"/>
          <w:highlight w:val="none"/>
          <w:lang w:val="en-US" w:eastAsia="zh-CN"/>
        </w:rPr>
        <w:t xml:space="preserve">三</w:t>
      </w:r>
      <w:r>
        <w:rPr>
          <w:rFonts w:hint="eastAsia" w:ascii="宋体" w:hAnsi="宋体" w:eastAsia="宋体" w:cs="宋体"/>
          <w:b/>
          <w:bCs w:val="0"/>
          <w:color w:val="000000"/>
          <w:sz w:val="24"/>
          <w:szCs w:val="24"/>
          <w:highlight w:val="none"/>
        </w:rPr>
        <w:t xml:space="preserve">年。时间以获奖发文或证书日期为准，获奖发文和</w:t>
      </w:r>
      <w:r>
        <w:rPr>
          <w:rFonts w:hint="eastAsia" w:ascii="宋体" w:hAnsi="宋体" w:eastAsia="宋体" w:cs="宋体"/>
          <w:b/>
          <w:bCs w:val="0"/>
          <w:color w:val="000000"/>
          <w:sz w:val="24"/>
          <w:szCs w:val="24"/>
          <w:highlight w:val="none"/>
          <w:lang w:val="en-US" w:eastAsia="zh-CN"/>
        </w:rPr>
        <w:t xml:space="preserve">证书</w:t>
      </w:r>
      <w:r>
        <w:rPr>
          <w:rFonts w:hint="eastAsia" w:ascii="宋体" w:hAnsi="宋体" w:eastAsia="宋体" w:cs="宋体"/>
          <w:b/>
          <w:bCs w:val="0"/>
          <w:color w:val="000000"/>
          <w:sz w:val="24"/>
          <w:szCs w:val="24"/>
          <w:highlight w:val="none"/>
        </w:rPr>
        <w:t xml:space="preserve">日期</w:t>
      </w:r>
      <w:r>
        <w:rPr>
          <w:rFonts w:hint="eastAsia" w:ascii="宋体" w:hAnsi="宋体" w:eastAsia="宋体" w:cs="宋体"/>
          <w:b/>
          <w:bCs w:val="0"/>
          <w:color w:val="000000"/>
          <w:sz w:val="24"/>
          <w:szCs w:val="24"/>
          <w:highlight w:val="none"/>
          <w:lang w:val="en-US" w:eastAsia="zh-CN"/>
        </w:rPr>
        <w:t xml:space="preserve">不一致</w:t>
      </w:r>
      <w:r>
        <w:rPr>
          <w:rFonts w:hint="eastAsia" w:ascii="宋体" w:hAnsi="宋体" w:eastAsia="宋体" w:cs="宋体"/>
          <w:b/>
          <w:bCs w:val="0"/>
          <w:color w:val="000000"/>
          <w:sz w:val="24"/>
          <w:szCs w:val="24"/>
          <w:highlight w:val="none"/>
        </w:rPr>
        <w:t xml:space="preserve">的，以发文日期为准。</w:t>
      </w:r>
      <w:r>
        <w:rPr>
          <w:rFonts w:hint="eastAsia" w:ascii="宋体" w:hAnsi="宋体" w:eastAsia="宋体" w:cs="方正楷体_GBK"/>
          <w:b/>
          <w:bCs w:val="0"/>
          <w:color w:val="000000"/>
          <w:sz w:val="24"/>
          <w:szCs w:val="24"/>
          <w:highlight w:val="none"/>
        </w:rPr>
      </w:r>
      <w:r/>
    </w:p>
    <w:p>
      <w:pPr>
        <w:pStyle w:val="922"/>
        <w:numPr>
          <w:ilvl w:val="0"/>
          <w:numId w:val="0"/>
        </w:numPr>
        <w:ind w:right="-42"/>
        <w:spacing w:line="360" w:lineRule="auto"/>
        <w:rPr>
          <w:rFonts w:hint="eastAsia" w:ascii="宋体" w:hAnsi="宋体" w:eastAsia="宋体" w:cs="方正楷体_GBK"/>
          <w:b w:val="0"/>
          <w:bCs/>
          <w:color w:val="000000"/>
          <w:sz w:val="24"/>
          <w:szCs w:val="24"/>
          <w:highlight w:val="none"/>
        </w:rPr>
      </w:pPr>
      <w:r>
        <w:rPr>
          <w:rFonts w:hint="eastAsia" w:ascii="宋体" w:hAnsi="宋体" w:eastAsia="宋体" w:cs="方正楷体_GBK"/>
          <w:b w:val="0"/>
          <w:bCs/>
          <w:color w:val="000000"/>
          <w:sz w:val="24"/>
          <w:szCs w:val="24"/>
          <w:highlight w:val="none"/>
          <w:lang w:val="en-US" w:eastAsia="zh-CN"/>
        </w:rPr>
        <w:t xml:space="preserve">4、</w:t>
      </w:r>
      <w:r>
        <w:rPr>
          <w:rFonts w:hint="eastAsia" w:ascii="宋体" w:hAnsi="宋体" w:eastAsia="宋体" w:cs="方正楷体_GBK"/>
          <w:b w:val="0"/>
          <w:bCs/>
          <w:color w:val="000000"/>
          <w:sz w:val="24"/>
          <w:szCs w:val="24"/>
          <w:highlight w:val="none"/>
        </w:rPr>
        <w:t xml:space="preserve">类似业绩情况</w:t>
      </w:r>
      <w:r>
        <w:rPr>
          <w:rFonts w:hint="eastAsia" w:ascii="宋体" w:hAnsi="宋体" w:eastAsia="宋体" w:cs="方正楷体_GBK"/>
          <w:b w:val="0"/>
          <w:bCs/>
          <w:color w:val="000000"/>
          <w:sz w:val="24"/>
          <w:szCs w:val="24"/>
          <w:highlight w:val="none"/>
          <w:lang w:eastAsia="zh-CN"/>
        </w:rPr>
        <w:t xml:space="preserve">：（</w:t>
      </w:r>
      <w:r>
        <w:rPr>
          <w:rFonts w:hint="eastAsia" w:ascii="宋体" w:hAnsi="宋体" w:eastAsia="宋体" w:cs="方正楷体_GBK"/>
          <w:b w:val="0"/>
          <w:bCs/>
          <w:color w:val="000000"/>
          <w:sz w:val="24"/>
          <w:szCs w:val="24"/>
          <w:highlight w:val="none"/>
          <w:lang w:val="en-US" w:eastAsia="zh-CN"/>
        </w:rPr>
        <w:t xml:space="preserve">满分</w:t>
      </w:r>
      <w:r>
        <w:rPr>
          <w:rFonts w:hint="eastAsia" w:ascii="宋体" w:hAnsi="宋体" w:cs="方正楷体_GBK"/>
          <w:b w:val="0"/>
          <w:bCs/>
          <w:color w:val="000000"/>
          <w:sz w:val="24"/>
          <w:szCs w:val="24"/>
          <w:highlight w:val="none"/>
          <w:lang w:val="en-US" w:eastAsia="zh-CN"/>
        </w:rPr>
        <w:t xml:space="preserve">6</w:t>
      </w:r>
      <w:r>
        <w:rPr>
          <w:rFonts w:hint="eastAsia" w:ascii="宋体" w:hAnsi="宋体" w:eastAsia="宋体" w:cs="方正楷体_GBK"/>
          <w:b w:val="0"/>
          <w:bCs/>
          <w:color w:val="000000"/>
          <w:sz w:val="24"/>
          <w:szCs w:val="24"/>
          <w:highlight w:val="none"/>
          <w:lang w:val="en-US" w:eastAsia="zh-CN"/>
        </w:rPr>
        <w:t xml:space="preserve">分</w:t>
      </w:r>
      <w:r>
        <w:rPr>
          <w:rFonts w:hint="eastAsia" w:ascii="宋体" w:hAnsi="宋体" w:eastAsia="宋体" w:cs="方正楷体_GBK"/>
          <w:b w:val="0"/>
          <w:bCs/>
          <w:color w:val="000000"/>
          <w:sz w:val="24"/>
          <w:szCs w:val="24"/>
          <w:highlight w:val="none"/>
          <w:lang w:eastAsia="zh-CN"/>
        </w:rPr>
        <w:t xml:space="preserve">）</w:t>
      </w:r>
      <w:r>
        <w:rPr>
          <w:rFonts w:hint="eastAsia" w:ascii="宋体" w:hAnsi="宋体" w:eastAsia="宋体" w:cs="方正楷体_GBK"/>
          <w:b w:val="0"/>
          <w:bCs/>
          <w:color w:val="000000"/>
          <w:sz w:val="24"/>
          <w:szCs w:val="24"/>
          <w:highlight w:val="none"/>
        </w:rPr>
        <w:t xml:space="preserve"> </w:t>
      </w:r>
      <w:r>
        <w:rPr>
          <w:rFonts w:hint="eastAsia" w:ascii="宋体" w:hAnsi="宋体" w:eastAsia="宋体" w:cs="方正楷体_GBK"/>
          <w:b w:val="0"/>
          <w:bCs/>
          <w:color w:val="000000"/>
          <w:sz w:val="24"/>
          <w:szCs w:val="24"/>
          <w:highlight w:val="none"/>
        </w:rPr>
      </w:r>
      <w:r/>
    </w:p>
    <w:p>
      <w:pPr>
        <w:pStyle w:val="922"/>
        <w:ind w:firstLine="480"/>
        <w:spacing w:line="360" w:lineRule="auto"/>
        <w:rPr>
          <w:rFonts w:hint="eastAsia" w:ascii="宋体" w:hAnsi="宋体" w:eastAsia="宋体" w:cs="方正楷体_GBK"/>
          <w:color w:val="000000"/>
          <w:sz w:val="24"/>
          <w:szCs w:val="24"/>
          <w:highlight w:val="none"/>
        </w:rPr>
      </w:pPr>
      <w:r>
        <w:rPr>
          <w:rFonts w:hint="eastAsia" w:ascii="宋体" w:hAnsi="宋体" w:eastAsia="宋体" w:cs="方正楷体_GBK"/>
          <w:color w:val="000000"/>
          <w:sz w:val="24"/>
          <w:szCs w:val="24"/>
          <w:highlight w:val="none"/>
        </w:rPr>
        <w:t xml:space="preserve">响应单位提供自202</w:t>
      </w:r>
      <w:r>
        <w:rPr>
          <w:rFonts w:hint="eastAsia" w:ascii="宋体" w:hAnsi="宋体" w:eastAsia="宋体" w:cs="方正楷体_GBK"/>
          <w:color w:val="000000"/>
          <w:sz w:val="24"/>
          <w:szCs w:val="24"/>
          <w:highlight w:val="none"/>
          <w:lang w:val="en-US" w:eastAsia="zh-CN"/>
        </w:rPr>
        <w:t xml:space="preserve">3</w:t>
      </w:r>
      <w:r>
        <w:rPr>
          <w:rFonts w:hint="eastAsia" w:ascii="宋体" w:hAnsi="宋体" w:eastAsia="宋体" w:cs="方正楷体_GBK"/>
          <w:color w:val="000000"/>
          <w:sz w:val="24"/>
          <w:szCs w:val="24"/>
          <w:highlight w:val="none"/>
        </w:rPr>
        <w:t xml:space="preserve">年</w:t>
      </w:r>
      <w:r>
        <w:rPr>
          <w:rFonts w:hint="eastAsia" w:ascii="宋体" w:hAnsi="宋体" w:eastAsia="宋体" w:cs="方正楷体_GBK"/>
          <w:color w:val="000000"/>
          <w:sz w:val="24"/>
          <w:szCs w:val="24"/>
          <w:highlight w:val="none"/>
          <w:lang w:val="en-US" w:eastAsia="zh-CN"/>
        </w:rPr>
        <w:t xml:space="preserve">5</w:t>
      </w:r>
      <w:r>
        <w:rPr>
          <w:rFonts w:hint="eastAsia" w:ascii="宋体" w:hAnsi="宋体" w:eastAsia="宋体" w:cs="方正楷体_GBK"/>
          <w:color w:val="000000"/>
          <w:sz w:val="24"/>
          <w:szCs w:val="24"/>
          <w:highlight w:val="none"/>
        </w:rPr>
        <w:t xml:space="preserve">月1日起至今履行完</w:t>
      </w:r>
      <w:r>
        <w:rPr>
          <w:rFonts w:hint="eastAsia" w:ascii="宋体" w:hAnsi="宋体" w:eastAsia="宋体" w:cs="方正楷体_GBK"/>
          <w:color w:val="000000"/>
          <w:sz w:val="24"/>
          <w:szCs w:val="24"/>
          <w:highlight w:val="none"/>
          <w:lang w:val="en-US" w:eastAsia="zh-CN"/>
        </w:rPr>
        <w:t xml:space="preserve">成</w:t>
      </w:r>
      <w:r>
        <w:rPr>
          <w:rFonts w:hint="eastAsia" w:ascii="宋体" w:hAnsi="宋体" w:eastAsia="宋体" w:cs="方正楷体_GBK"/>
          <w:color w:val="000000"/>
          <w:sz w:val="24"/>
          <w:szCs w:val="24"/>
          <w:highlight w:val="none"/>
        </w:rPr>
        <w:t xml:space="preserve">的类似项目业绩的</w:t>
      </w:r>
      <w:r>
        <w:rPr>
          <w:rFonts w:hint="eastAsia" w:ascii="宋体" w:hAnsi="宋体" w:eastAsia="宋体" w:cs="方正楷体_GBK"/>
          <w:color w:val="000000"/>
          <w:sz w:val="24"/>
          <w:szCs w:val="24"/>
          <w:highlight w:val="none"/>
          <w:lang w:eastAsia="zh-CN"/>
        </w:rPr>
        <w:t xml:space="preserve">（</w:t>
      </w:r>
      <w:r>
        <w:rPr>
          <w:rFonts w:hint="eastAsia" w:ascii="宋体" w:hAnsi="宋体" w:eastAsia="宋体" w:cs="方正楷体_GBK"/>
          <w:color w:val="000000"/>
          <w:sz w:val="24"/>
          <w:szCs w:val="24"/>
          <w:highlight w:val="none"/>
          <w:lang w:val="en-US" w:eastAsia="zh-CN"/>
        </w:rPr>
        <w:t xml:space="preserve">时间以竣工验收证明时间为准</w:t>
      </w:r>
      <w:r>
        <w:rPr>
          <w:rFonts w:hint="eastAsia" w:ascii="宋体" w:hAnsi="宋体" w:eastAsia="宋体" w:cs="方正楷体_GBK"/>
          <w:color w:val="000000"/>
          <w:sz w:val="24"/>
          <w:szCs w:val="24"/>
          <w:highlight w:val="none"/>
          <w:lang w:eastAsia="zh-CN"/>
        </w:rPr>
        <w:t xml:space="preserve">）</w:t>
      </w:r>
      <w:r>
        <w:rPr>
          <w:rFonts w:hint="eastAsia" w:ascii="宋体" w:hAnsi="宋体" w:eastAsia="宋体" w:cs="方正楷体_GBK"/>
          <w:color w:val="000000"/>
          <w:sz w:val="24"/>
          <w:szCs w:val="24"/>
          <w:highlight w:val="none"/>
        </w:rPr>
        <w:t xml:space="preserve">，每提供一份得</w:t>
      </w:r>
      <w:r>
        <w:rPr>
          <w:rFonts w:hint="eastAsia" w:ascii="宋体" w:hAnsi="宋体" w:eastAsia="宋体" w:cs="方正楷体_GBK"/>
          <w:color w:val="000000"/>
          <w:sz w:val="24"/>
          <w:szCs w:val="24"/>
          <w:highlight w:val="none"/>
          <w:lang w:val="en-US" w:eastAsia="zh-CN"/>
        </w:rPr>
        <w:t xml:space="preserve">2</w:t>
      </w:r>
      <w:r>
        <w:rPr>
          <w:rFonts w:hint="eastAsia" w:ascii="宋体" w:hAnsi="宋体" w:eastAsia="宋体" w:cs="方正楷体_GBK"/>
          <w:color w:val="000000"/>
          <w:sz w:val="24"/>
          <w:szCs w:val="24"/>
          <w:highlight w:val="none"/>
        </w:rPr>
        <w:t xml:space="preserve">分，最高</w:t>
      </w:r>
      <w:r>
        <w:rPr>
          <w:rFonts w:hint="eastAsia" w:ascii="宋体" w:hAnsi="宋体" w:eastAsia="宋体" w:cs="方正楷体_GBK"/>
          <w:color w:val="000000"/>
          <w:sz w:val="24"/>
          <w:szCs w:val="24"/>
          <w:highlight w:val="none"/>
          <w:lang w:val="en-US" w:eastAsia="zh-CN"/>
        </w:rPr>
        <w:t xml:space="preserve">6</w:t>
      </w:r>
      <w:r>
        <w:rPr>
          <w:rFonts w:hint="eastAsia" w:ascii="宋体" w:hAnsi="宋体" w:eastAsia="宋体" w:cs="方正楷体_GBK"/>
          <w:color w:val="000000"/>
          <w:sz w:val="24"/>
          <w:szCs w:val="24"/>
          <w:highlight w:val="none"/>
        </w:rPr>
        <w:t xml:space="preserve">分</w:t>
      </w:r>
      <w:r>
        <w:rPr>
          <w:rFonts w:hint="eastAsia" w:ascii="宋体" w:hAnsi="宋体" w:eastAsia="宋体" w:cs="方正楷体_GBK"/>
          <w:color w:val="000000"/>
          <w:sz w:val="24"/>
          <w:szCs w:val="24"/>
          <w:highlight w:val="none"/>
        </w:rPr>
      </w:r>
      <w:r/>
    </w:p>
    <w:p>
      <w:pPr>
        <w:pStyle w:val="922"/>
        <w:ind w:firstLine="482"/>
        <w:jc w:val="left"/>
        <w:spacing w:line="400" w:lineRule="exact"/>
        <w:widowControl/>
        <w:tabs>
          <w:tab w:val="left" w:pos="525"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注：响应文件中提供中标通知书或直接发包证明、施工合同、竣工验收证明扫描件并加盖公章，否则不得分。所提供材料不全不得分。</w:t>
      </w:r>
      <w:r/>
    </w:p>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仿宋简体">
    <w:panose1 w:val="020B0503020202020204"/>
  </w:font>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Cambria">
    <w:panose1 w:val="0204050305040603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40" w:leader="none"/>
        <w:tab w:val="center" w:pos="4153" w:leader="none"/>
        <w:tab w:val="right" w:pos="8300" w:leader="none"/>
        <w:tab w:val="right" w:pos="8306" w:leader="none"/>
      </w:tabs>
      <w:pBdr>
        <w:between w:val="none" w:color="000000" w:sz="8" w:space="0"/>
      </w:pBdr>
      <w:framePr w:wrap="around" w:vAnchor="text" w:hAnchor="margin" w:xAlign="center" w:y="1"/>
    </w:pPr>
    <w:r>
      <w:rPr>
        <w:rStyle w:val="955"/>
      </w:rPr>
      <w:fldChar w:fldCharType="begin"/>
    </w:r>
    <w:r>
      <w:rPr>
        <w:rStyle w:val="955"/>
      </w:rPr>
      <w:instrText xml:space="preserve"> PAGE  </w:instrText>
    </w:r>
    <w:r>
      <w:rPr>
        <w:rStyle w:val="955"/>
      </w:rPr>
      <w:fldChar w:fldCharType="separate"/>
    </w:r>
    <w:r>
      <w:rPr>
        <w:rStyle w:val="955"/>
      </w:rPr>
      <w:t xml:space="preserve">- 1 -</w:t>
    </w:r>
    <w:r>
      <w:rPr>
        <w:rStyle w:val="955"/>
      </w:rPr>
      <w:fldChar w:fldCharType="end"/>
    </w:r>
    <w:r/>
  </w:p>
  <w:p>
    <w:pPr>
      <w:pStyle w:val="942"/>
      <w:tabs>
        <w:tab w:val="center" w:pos="4140" w:leader="none"/>
        <w:tab w:val="center" w:pos="4153" w:leader="none"/>
        <w:tab w:val="right" w:pos="8300"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40" w:leader="none"/>
        <w:tab w:val="center" w:pos="4153" w:leader="none"/>
        <w:tab w:val="right" w:pos="830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40" w:leader="none"/>
        <w:tab w:val="center" w:pos="4153" w:leader="none"/>
        <w:tab w:val="right" w:pos="830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2"/>
                            <w:tabs>
                              <w:tab w:val="clear" w:pos="4140" w:leader="none"/>
                              <w:tab w:val="clear" w:pos="8300"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pPr>
                            <w:pStyle w:val="9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2"/>
                      <w:tabs>
                        <w:tab w:val="clear" w:pos="4140" w:leader="none"/>
                        <w:tab w:val="clear" w:pos="8300"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pPr>
                      <w:pStyle w:val="92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tabs>
        <w:tab w:val="center" w:pos="4140" w:leader="none"/>
        <w:tab w:val="center" w:pos="4153" w:leader="none"/>
        <w:tab w:val="right" w:pos="8300" w:leader="none"/>
        <w:tab w:val="right" w:pos="8306" w:leader="none"/>
      </w:tabs>
      <w:pBdr>
        <w:bottom w:val="single" w:color="000000" w:sz="4" w:space="1"/>
      </w:pBdr>
    </w:pPr>
    <w:r>
      <w:rPr>
        <w:rFonts w:hint="eastAsia" w:ascii="宋体" w:hAnsi="宋体"/>
        <w:szCs w:val="18"/>
      </w:rPr>
      <w:t xml:space="preserve">苏州伟亚工程项目管理咨询有限公司                                      采购编号：</w:t>
    </w:r>
    <w:r>
      <w:rPr>
        <w:rFonts w:hint="eastAsia" w:ascii="宋体" w:hAnsi="宋体"/>
        <w:szCs w:val="18"/>
        <w:lang w:eastAsia="zh-CN"/>
      </w:rPr>
      <w:t xml:space="preserve">JSZC-320500-WYDL-C2026-0005</w:t>
    </w:r>
    <w:r>
      <w:rPr>
        <w:rFonts w:hint="eastAsia" w:ascii="宋体" w:hAnsi="宋体"/>
        <w:szCs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rPr>
        <w:sz w:val="18"/>
      </w:rPr>
      <w:pBdr>
        <w:bottom w:val="single" w:color="000000" w:sz="4" w:space="1"/>
      </w:pBdr>
    </w:pPr>
    <w:r>
      <w:rPr>
        <w:rFonts w:hint="eastAsia" w:ascii="宋体" w:hAnsi="宋体"/>
        <w:sz w:val="18"/>
        <w:szCs w:val="18"/>
      </w:rPr>
      <w:t xml:space="preserve">苏州伟亚工程项目管理咨询有限公司                                      采购编号：</w:t>
    </w:r>
    <w:r>
      <w:rPr>
        <w:rFonts w:hint="eastAsia" w:ascii="宋体" w:hAnsi="宋体"/>
        <w:sz w:val="18"/>
        <w:szCs w:val="18"/>
        <w:lang w:eastAsia="zh-CN"/>
      </w:rPr>
      <w:t xml:space="preserve">JSZC-320500-WYDL-C2026-0005</w:t>
    </w:r>
    <w:r>
      <w:rPr>
        <w:rFonts w:hint="eastAsia" w:ascii="宋体" w:hAnsi="宋体"/>
        <w:sz w:val="18"/>
        <w:szCs w:val="18"/>
      </w:rPr>
      <w:t xml:space="preserve"> </w:t>
    </w:r>
    <w:r>
      <w:rPr>
        <w:sz w:val="18"/>
      </w:rPr>
    </w:r>
    <w:r/>
  </w:p>
  <w:p>
    <w:pPr>
      <w:pStyle w:val="943"/>
      <w:tabs>
        <w:tab w:val="center" w:pos="4140" w:leader="none"/>
        <w:tab w:val="center" w:pos="4153" w:leader="none"/>
        <w:tab w:val="right" w:pos="8300"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2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22"/>
        <w:tabs>
          <w:tab w:val="num" w:pos="312" w:leader="none"/>
        </w:tabs>
      </w:pPr>
    </w:lvl>
    <w:lvl w:ilvl="1">
      <w:start w:val="1"/>
      <w:numFmt w:val="bullet"/>
      <w:isLgl w:val="false"/>
      <w:suff w:val="tab"/>
      <w:lvlText w:val="o"/>
      <w:lvlJc w:val="left"/>
      <w:pPr>
        <w:pStyle w:val="922"/>
        <w:ind w:left="1440" w:hanging="360"/>
      </w:pPr>
      <w:rPr>
        <w:rFonts w:ascii="Courier New" w:hAnsi="Courier New" w:eastAsia="Courier New" w:cs="Courier New"/>
      </w:rPr>
    </w:lvl>
    <w:lvl w:ilvl="2">
      <w:start w:val="1"/>
      <w:numFmt w:val="bullet"/>
      <w:isLgl w:val="false"/>
      <w:suff w:val="tab"/>
      <w:lvlText w:val="§"/>
      <w:lvlJc w:val="left"/>
      <w:pPr>
        <w:pStyle w:val="922"/>
        <w:ind w:left="2160" w:hanging="360"/>
      </w:pPr>
      <w:rPr>
        <w:rFonts w:ascii="Wingdings" w:hAnsi="Wingdings" w:eastAsia="Wingdings" w:cs="Wingdings"/>
      </w:rPr>
    </w:lvl>
    <w:lvl w:ilvl="3">
      <w:start w:val="1"/>
      <w:numFmt w:val="bullet"/>
      <w:isLgl w:val="false"/>
      <w:suff w:val="tab"/>
      <w:lvlText w:val="·"/>
      <w:lvlJc w:val="left"/>
      <w:pPr>
        <w:pStyle w:val="922"/>
        <w:ind w:left="2880" w:hanging="360"/>
      </w:pPr>
      <w:rPr>
        <w:rFonts w:ascii="Symbol" w:hAnsi="Symbol" w:eastAsia="Symbol" w:cs="Symbol"/>
      </w:rPr>
    </w:lvl>
    <w:lvl w:ilvl="4">
      <w:start w:val="1"/>
      <w:numFmt w:val="bullet"/>
      <w:isLgl w:val="false"/>
      <w:suff w:val="tab"/>
      <w:lvlText w:val="o"/>
      <w:lvlJc w:val="left"/>
      <w:pPr>
        <w:pStyle w:val="922"/>
        <w:ind w:left="3600" w:hanging="360"/>
      </w:pPr>
      <w:rPr>
        <w:rFonts w:ascii="Courier New" w:hAnsi="Courier New" w:eastAsia="Courier New" w:cs="Courier New"/>
      </w:rPr>
    </w:lvl>
    <w:lvl w:ilvl="5">
      <w:start w:val="1"/>
      <w:numFmt w:val="bullet"/>
      <w:isLgl w:val="false"/>
      <w:suff w:val="tab"/>
      <w:lvlText w:val="§"/>
      <w:lvlJc w:val="left"/>
      <w:pPr>
        <w:pStyle w:val="922"/>
        <w:ind w:left="4320" w:hanging="360"/>
      </w:pPr>
      <w:rPr>
        <w:rFonts w:ascii="Wingdings" w:hAnsi="Wingdings" w:eastAsia="Wingdings" w:cs="Wingdings"/>
      </w:rPr>
    </w:lvl>
    <w:lvl w:ilvl="6">
      <w:start w:val="1"/>
      <w:numFmt w:val="bullet"/>
      <w:isLgl w:val="false"/>
      <w:suff w:val="tab"/>
      <w:lvlText w:val="·"/>
      <w:lvlJc w:val="left"/>
      <w:pPr>
        <w:pStyle w:val="922"/>
        <w:ind w:left="5040" w:hanging="360"/>
      </w:pPr>
      <w:rPr>
        <w:rFonts w:ascii="Symbol" w:hAnsi="Symbol" w:eastAsia="Symbol" w:cs="Symbol"/>
      </w:rPr>
    </w:lvl>
    <w:lvl w:ilvl="7">
      <w:start w:val="1"/>
      <w:numFmt w:val="bullet"/>
      <w:isLgl w:val="false"/>
      <w:suff w:val="tab"/>
      <w:lvlText w:val="o"/>
      <w:lvlJc w:val="left"/>
      <w:pPr>
        <w:pStyle w:val="922"/>
        <w:ind w:left="5760" w:hanging="360"/>
      </w:pPr>
      <w:rPr>
        <w:rFonts w:ascii="Courier New" w:hAnsi="Courier New" w:eastAsia="Courier New" w:cs="Courier New"/>
      </w:rPr>
    </w:lvl>
    <w:lvl w:ilvl="8">
      <w:start w:val="1"/>
      <w:numFmt w:val="bullet"/>
      <w:isLgl w:val="false"/>
      <w:suff w:val="tab"/>
      <w:lvlText w:val="§"/>
      <w:lvlJc w:val="left"/>
      <w:pPr>
        <w:pStyle w:val="922"/>
        <w:ind w:left="6480" w:hanging="360"/>
      </w:pPr>
      <w:rPr>
        <w:rFonts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pStyle w:val="9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pStyle w:val="9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pStyle w:val="92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6"/>
  </w:num>
  <w:num w:numId="5">
    <w:abstractNumId w:val="5"/>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2"/>
    <w:next w:val="922"/>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2"/>
    <w:next w:val="922"/>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2"/>
    <w:next w:val="922"/>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2"/>
    <w:next w:val="922"/>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2"/>
    <w:next w:val="922"/>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2"/>
    <w:next w:val="922"/>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2"/>
    <w:next w:val="922"/>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2"/>
    <w:next w:val="922"/>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2"/>
    <w:next w:val="922"/>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2"/>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2"/>
    <w:next w:val="922"/>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2"/>
    <w:next w:val="922"/>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2"/>
    <w:next w:val="922"/>
    <w:link w:val="770"/>
    <w:uiPriority w:val="29"/>
    <w:qFormat/>
    <w:pPr>
      <w:ind w:left="720" w:right="720"/>
    </w:pPr>
    <w:rPr>
      <w:i/>
    </w:rPr>
  </w:style>
  <w:style w:type="character" w:styleId="770">
    <w:name w:val="Quote Char"/>
    <w:link w:val="769"/>
    <w:uiPriority w:val="29"/>
    <w:rPr>
      <w:i/>
    </w:rPr>
  </w:style>
  <w:style w:type="paragraph" w:styleId="771">
    <w:name w:val="Intense Quote"/>
    <w:basedOn w:val="922"/>
    <w:next w:val="922"/>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2"/>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2"/>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2"/>
    <w:next w:val="922"/>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2"/>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2"/>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2"/>
    <w:next w:val="922"/>
    <w:uiPriority w:val="39"/>
    <w:unhideWhenUsed/>
    <w:pPr>
      <w:ind w:left="0" w:right="0" w:firstLine="0"/>
      <w:spacing w:after="57"/>
    </w:pPr>
  </w:style>
  <w:style w:type="paragraph" w:styleId="913">
    <w:name w:val="toc 2"/>
    <w:basedOn w:val="922"/>
    <w:next w:val="922"/>
    <w:uiPriority w:val="39"/>
    <w:unhideWhenUsed/>
    <w:pPr>
      <w:ind w:left="283" w:right="0" w:firstLine="0"/>
      <w:spacing w:after="57"/>
    </w:pPr>
  </w:style>
  <w:style w:type="paragraph" w:styleId="914">
    <w:name w:val="toc 3"/>
    <w:basedOn w:val="922"/>
    <w:next w:val="922"/>
    <w:uiPriority w:val="39"/>
    <w:unhideWhenUsed/>
    <w:pPr>
      <w:ind w:left="567" w:right="0" w:firstLine="0"/>
      <w:spacing w:after="57"/>
    </w:pPr>
  </w:style>
  <w:style w:type="paragraph" w:styleId="915">
    <w:name w:val="toc 4"/>
    <w:basedOn w:val="922"/>
    <w:next w:val="922"/>
    <w:uiPriority w:val="39"/>
    <w:unhideWhenUsed/>
    <w:pPr>
      <w:ind w:left="850" w:right="0" w:firstLine="0"/>
      <w:spacing w:after="57"/>
    </w:pPr>
  </w:style>
  <w:style w:type="paragraph" w:styleId="916">
    <w:name w:val="toc 5"/>
    <w:basedOn w:val="922"/>
    <w:next w:val="922"/>
    <w:uiPriority w:val="39"/>
    <w:unhideWhenUsed/>
    <w:pPr>
      <w:ind w:left="1134" w:right="0" w:firstLine="0"/>
      <w:spacing w:after="57"/>
    </w:pPr>
  </w:style>
  <w:style w:type="paragraph" w:styleId="917">
    <w:name w:val="toc 6"/>
    <w:basedOn w:val="922"/>
    <w:next w:val="922"/>
    <w:uiPriority w:val="39"/>
    <w:unhideWhenUsed/>
    <w:pPr>
      <w:ind w:left="1417" w:right="0" w:firstLine="0"/>
      <w:spacing w:after="57"/>
    </w:pPr>
  </w:style>
  <w:style w:type="paragraph" w:styleId="918">
    <w:name w:val="toc 7"/>
    <w:basedOn w:val="922"/>
    <w:next w:val="922"/>
    <w:uiPriority w:val="39"/>
    <w:unhideWhenUsed/>
    <w:pPr>
      <w:ind w:left="1701" w:right="0" w:firstLine="0"/>
      <w:spacing w:after="57"/>
    </w:pPr>
  </w:style>
  <w:style w:type="paragraph" w:styleId="919">
    <w:name w:val="toc 8"/>
    <w:basedOn w:val="922"/>
    <w:next w:val="922"/>
    <w:uiPriority w:val="39"/>
    <w:unhideWhenUsed/>
    <w:pPr>
      <w:ind w:left="1984" w:right="0" w:firstLine="0"/>
      <w:spacing w:after="57"/>
    </w:pPr>
  </w:style>
  <w:style w:type="paragraph" w:styleId="920">
    <w:name w:val="toc 9"/>
    <w:basedOn w:val="922"/>
    <w:next w:val="922"/>
    <w:uiPriority w:val="39"/>
    <w:unhideWhenUsed/>
    <w:pPr>
      <w:ind w:left="2268" w:right="0" w:firstLine="0"/>
      <w:spacing w:after="57"/>
    </w:pPr>
  </w:style>
  <w:style w:type="paragraph" w:styleId="921">
    <w:name w:val="table of figures"/>
    <w:basedOn w:val="922"/>
    <w:next w:val="922"/>
    <w:uiPriority w:val="99"/>
    <w:unhideWhenUsed/>
    <w:pPr>
      <w:spacing w:after="0" w:afterAutospacing="0"/>
    </w:pPr>
  </w:style>
  <w:style w:type="paragraph" w:styleId="922" w:default="1">
    <w:name w:val="Normal"/>
    <w:next w:val="922"/>
    <w:link w:val="922"/>
    <w:pPr>
      <w:jc w:val="both"/>
      <w:spacing w:after="0"/>
      <w:widowControl w:val="off"/>
    </w:pPr>
    <w:rPr>
      <w:rFonts w:ascii="Times New Roman" w:hAnsi="Times New Roman" w:eastAsia="宋体" w:cs="Times New Roman"/>
      <w:sz w:val="26"/>
      <w:lang w:val="en-US" w:eastAsia="zh-CN" w:bidi="ar-SA"/>
    </w:rPr>
  </w:style>
  <w:style w:type="paragraph" w:styleId="923">
    <w:name w:val="标题 1"/>
    <w:basedOn w:val="922"/>
    <w:next w:val="922"/>
    <w:link w:val="930"/>
    <w:pPr>
      <w:keepLines/>
      <w:keepNext/>
      <w:spacing w:before="340" w:after="330" w:line="576" w:lineRule="auto"/>
      <w:outlineLvl w:val="0"/>
    </w:pPr>
    <w:rPr>
      <w:rFonts w:ascii="Times New Roman" w:hAnsi="Times New Roman" w:eastAsia="宋体" w:cs="Times New Roman"/>
      <w:b/>
      <w:bCs/>
      <w:sz w:val="44"/>
      <w:szCs w:val="44"/>
    </w:rPr>
  </w:style>
  <w:style w:type="paragraph" w:styleId="924">
    <w:name w:val="标题 2"/>
    <w:basedOn w:val="922"/>
    <w:next w:val="922"/>
    <w:link w:val="922"/>
    <w:pPr>
      <w:jc w:val="center"/>
      <w:keepLines/>
      <w:keepNext/>
      <w:spacing w:before="260" w:after="260" w:line="416" w:lineRule="auto"/>
      <w:outlineLvl w:val="1"/>
    </w:pPr>
    <w:rPr>
      <w:rFonts w:ascii="Arial" w:hAnsi="Arial" w:eastAsia="黑体" w:cs="Times New Roman"/>
      <w:b/>
      <w:bCs/>
      <w:sz w:val="32"/>
      <w:szCs w:val="32"/>
    </w:rPr>
  </w:style>
  <w:style w:type="paragraph" w:styleId="925">
    <w:name w:val="标题 3"/>
    <w:basedOn w:val="922"/>
    <w:next w:val="922"/>
    <w:link w:val="922"/>
    <w:pPr>
      <w:keepLines/>
      <w:keepNext/>
      <w:spacing w:before="260" w:after="260" w:line="413" w:lineRule="auto"/>
      <w:outlineLvl w:val="2"/>
    </w:pPr>
    <w:rPr>
      <w:rFonts w:ascii="Times New Roman" w:hAnsi="Times New Roman" w:eastAsia="宋体" w:cs="Times New Roman"/>
      <w:b/>
      <w:bCs/>
      <w:sz w:val="32"/>
      <w:szCs w:val="32"/>
    </w:rPr>
  </w:style>
  <w:style w:type="paragraph" w:styleId="926">
    <w:name w:val="标题 4"/>
    <w:basedOn w:val="922"/>
    <w:next w:val="922"/>
    <w:link w:val="922"/>
    <w:pPr>
      <w:keepLines/>
      <w:keepNext/>
      <w:spacing w:before="280" w:after="290" w:line="372" w:lineRule="auto"/>
      <w:outlineLvl w:val="3"/>
    </w:pPr>
    <w:rPr>
      <w:rFonts w:ascii="Cambria" w:hAnsi="Cambria" w:eastAsia="宋体" w:cs="Times New Roman"/>
      <w:b/>
      <w:bCs/>
      <w:sz w:val="28"/>
      <w:szCs w:val="28"/>
    </w:rPr>
  </w:style>
  <w:style w:type="paragraph" w:styleId="927">
    <w:name w:val="标题 5"/>
    <w:basedOn w:val="922"/>
    <w:next w:val="922"/>
    <w:link w:val="922"/>
    <w:pPr>
      <w:keepLines/>
      <w:keepNext/>
      <w:spacing w:before="280" w:after="290" w:line="372" w:lineRule="auto"/>
      <w:outlineLvl w:val="4"/>
    </w:pPr>
    <w:rPr>
      <w:rFonts w:ascii="Times New Roman" w:hAnsi="Times New Roman" w:eastAsia="宋体" w:cs="Times New Roman"/>
      <w:b/>
      <w:bCs/>
      <w:sz w:val="28"/>
      <w:szCs w:val="28"/>
    </w:rPr>
  </w:style>
  <w:style w:type="character" w:styleId="928">
    <w:name w:val="默认段落字体"/>
    <w:next w:val="928"/>
    <w:link w:val="922"/>
    <w:rPr>
      <w:rFonts w:ascii="Times New Roman" w:hAnsi="Times New Roman" w:eastAsia="宋体" w:cs="Times New Roman"/>
    </w:rPr>
  </w:style>
  <w:style w:type="table" w:styleId="929">
    <w:name w:val="普通表格"/>
    <w:next w:val="929"/>
    <w:link w:val="922"/>
    <w:pPr>
      <w:ind w:left="0" w:right="0"/>
      <w:keepLines w:val="0"/>
      <w:keepNext w:val="0"/>
      <w:spacing w:before="0" w:beforeAutospacing="0" w:after="0" w:afterAutospacing="0"/>
      <w:widowControl/>
      <w:suppressLineNumbers w:val="0"/>
    </w:pPr>
    <w:rPr>
      <w:rFonts w:ascii="Calibri" w:hAnsi="Calibri" w:eastAsia="宋体" w:cs="Times New Roman"/>
      <w:sz w:val="20"/>
      <w:szCs w:val="20"/>
    </w:rPr>
    <w:tblPr/>
  </w:style>
  <w:style w:type="character" w:styleId="930">
    <w:name w:val="标题 1 字符"/>
    <w:next w:val="930"/>
    <w:link w:val="923"/>
    <w:rPr>
      <w:rFonts w:ascii="Times New Roman" w:hAnsi="Times New Roman" w:eastAsia="宋体" w:cs="Times New Roman"/>
      <w:b/>
      <w:bCs/>
      <w:sz w:val="44"/>
      <w:szCs w:val="44"/>
    </w:rPr>
  </w:style>
  <w:style w:type="paragraph" w:styleId="931">
    <w:name w:val="正文缩进"/>
    <w:basedOn w:val="922"/>
    <w:next w:val="931"/>
    <w:link w:val="922"/>
    <w:pPr>
      <w:ind w:firstLine="420"/>
      <w:jc w:val="left"/>
      <w:spacing w:after="0"/>
      <w:widowControl w:val="off"/>
    </w:pPr>
    <w:rPr>
      <w:rFonts w:ascii="Times New Roman" w:hAnsi="Times New Roman" w:eastAsia="宋体" w:cs="Times New Roman"/>
      <w:sz w:val="24"/>
      <w:lang w:val="en-US" w:eastAsia="zh-CN" w:bidi="ar-SA"/>
    </w:rPr>
  </w:style>
  <w:style w:type="paragraph" w:styleId="932">
    <w:name w:val="批注文字"/>
    <w:basedOn w:val="922"/>
    <w:next w:val="932"/>
    <w:link w:val="922"/>
    <w:pPr>
      <w:jc w:val="left"/>
      <w:spacing w:after="0"/>
      <w:widowControl w:val="off"/>
    </w:pPr>
    <w:rPr>
      <w:rFonts w:ascii="Times New Roman" w:hAnsi="Times New Roman" w:eastAsia="宋体" w:cs="Times New Roman"/>
      <w:sz w:val="26"/>
      <w:lang w:val="en-US" w:eastAsia="zh-CN" w:bidi="ar-SA"/>
    </w:rPr>
  </w:style>
  <w:style w:type="paragraph" w:styleId="933">
    <w:name w:val="正文文本"/>
    <w:basedOn w:val="922"/>
    <w:next w:val="933"/>
    <w:link w:val="922"/>
    <w:pPr>
      <w:ind w:left="0" w:right="0"/>
      <w:jc w:val="both"/>
      <w:spacing w:before="0" w:after="120"/>
      <w:widowControl w:val="off"/>
    </w:pPr>
    <w:rPr>
      <w:rFonts w:ascii="Times New Roman" w:hAnsi="Times New Roman" w:eastAsia="宋体" w:cs="Times New Roman"/>
      <w:sz w:val="21"/>
      <w:szCs w:val="24"/>
      <w:lang w:val="en-US" w:eastAsia="zh-CN" w:bidi="ar-SA"/>
    </w:rPr>
  </w:style>
  <w:style w:type="paragraph" w:styleId="934">
    <w:name w:val="正文文本缩进"/>
    <w:basedOn w:val="922"/>
    <w:next w:val="935"/>
    <w:link w:val="922"/>
    <w:pPr>
      <w:ind w:left="420"/>
      <w:spacing w:after="120"/>
    </w:pPr>
    <w:rPr>
      <w:rFonts w:ascii="Times New Roman" w:hAnsi="Times New Roman" w:eastAsia="宋体" w:cs="Times New Roman"/>
      <w:szCs w:val="20"/>
    </w:rPr>
  </w:style>
  <w:style w:type="paragraph" w:styleId="935">
    <w:name w:val="正文文本首行缩进 21"/>
    <w:basedOn w:val="934"/>
    <w:next w:val="935"/>
    <w:link w:val="922"/>
    <w:pPr>
      <w:ind w:firstLine="420"/>
      <w:spacing w:line="200" w:lineRule="atLeast"/>
      <w:tabs>
        <w:tab w:val="left" w:pos="1304" w:leader="none"/>
      </w:tabs>
    </w:pPr>
    <w:rPr>
      <w:rFonts w:ascii="Times New Roman" w:hAnsi="Courier New" w:eastAsia="宋体" w:cs="Times New Roman"/>
      <w:spacing w:val="-4"/>
      <w:sz w:val="18"/>
    </w:rPr>
  </w:style>
  <w:style w:type="paragraph" w:styleId="936">
    <w:name w:val="文本块"/>
    <w:basedOn w:val="922"/>
    <w:next w:val="936"/>
    <w:link w:val="922"/>
    <w:pPr>
      <w:ind w:left="630" w:right="-609" w:firstLine="420"/>
      <w:spacing w:line="360" w:lineRule="auto"/>
    </w:pPr>
    <w:rPr>
      <w:rFonts w:hint="eastAsia" w:ascii="仿宋_GB2312" w:hAnsi="Times New Roman" w:eastAsia="仿宋_GB2312" w:cs="Times New Roman"/>
      <w:sz w:val="21"/>
      <w:szCs w:val="20"/>
    </w:rPr>
  </w:style>
  <w:style w:type="paragraph" w:styleId="937">
    <w:name w:val="目录 5"/>
    <w:basedOn w:val="922"/>
    <w:next w:val="922"/>
    <w:link w:val="922"/>
    <w:pPr>
      <w:ind w:left="1050"/>
      <w:tabs>
        <w:tab w:val="right" w:pos="8296" w:leader="dot"/>
      </w:tabs>
    </w:pPr>
    <w:rPr>
      <w:rFonts w:ascii="Times New Roman" w:hAnsi="Times New Roman" w:eastAsia="宋体" w:cs="Times New Roman"/>
    </w:rPr>
  </w:style>
  <w:style w:type="paragraph" w:styleId="938">
    <w:name w:val="目录 3"/>
    <w:basedOn w:val="922"/>
    <w:next w:val="922"/>
    <w:link w:val="922"/>
    <w:pPr>
      <w:ind w:left="840"/>
    </w:pPr>
    <w:rPr>
      <w:rFonts w:ascii="Times New Roman" w:hAnsi="Times New Roman" w:eastAsia="宋体" w:cs="Times New Roman"/>
    </w:rPr>
  </w:style>
  <w:style w:type="paragraph" w:styleId="939">
    <w:name w:val="纯文本"/>
    <w:basedOn w:val="922"/>
    <w:next w:val="939"/>
    <w:link w:val="922"/>
    <w:rPr>
      <w:rFonts w:ascii="宋体" w:hAnsi="Courier New" w:eastAsia="宋体" w:cs="Times New Roman"/>
    </w:rPr>
  </w:style>
  <w:style w:type="paragraph" w:styleId="940">
    <w:name w:val="批注框文本"/>
    <w:basedOn w:val="922"/>
    <w:next w:val="940"/>
    <w:link w:val="941"/>
    <w:rPr>
      <w:rFonts w:ascii="Times New Roman" w:hAnsi="Times New Roman" w:eastAsia="宋体" w:cs="Times New Roman"/>
      <w:sz w:val="18"/>
      <w:szCs w:val="18"/>
    </w:rPr>
  </w:style>
  <w:style w:type="character" w:styleId="941">
    <w:name w:val="批注框文本 字符"/>
    <w:next w:val="941"/>
    <w:link w:val="940"/>
    <w:rPr>
      <w:rFonts w:ascii="Times New Roman" w:hAnsi="Times New Roman" w:eastAsia="楷体_GB2312" w:cs="Times New Roman"/>
      <w:sz w:val="18"/>
      <w:szCs w:val="18"/>
    </w:rPr>
  </w:style>
  <w:style w:type="paragraph" w:styleId="942">
    <w:name w:val="页脚"/>
    <w:basedOn w:val="922"/>
    <w:next w:val="942"/>
    <w:link w:val="922"/>
    <w:pPr>
      <w:jc w:val="left"/>
      <w:spacing w:after="0"/>
      <w:widowControl w:val="off"/>
      <w:tabs>
        <w:tab w:val="center" w:pos="4140" w:leader="none"/>
        <w:tab w:val="right" w:pos="8300" w:leader="none"/>
      </w:tabs>
    </w:pPr>
    <w:rPr>
      <w:rFonts w:ascii="Calibri" w:hAnsi="Calibri" w:eastAsia="宋体" w:cs="Times New Roman"/>
      <w:sz w:val="18"/>
      <w:szCs w:val="18"/>
      <w:lang w:val="en-US" w:eastAsia="zh-CN" w:bidi="ar-SA"/>
    </w:rPr>
  </w:style>
  <w:style w:type="paragraph" w:styleId="943">
    <w:name w:val="页眉"/>
    <w:basedOn w:val="922"/>
    <w:next w:val="943"/>
    <w:link w:val="922"/>
    <w:pPr>
      <w:jc w:val="center"/>
      <w:spacing w:after="0"/>
      <w:widowControl w:val="off"/>
      <w:tabs>
        <w:tab w:val="center" w:pos="4140" w:leader="none"/>
        <w:tab w:val="right" w:pos="8300" w:leader="none"/>
      </w:tabs>
    </w:pPr>
    <w:rPr>
      <w:rFonts w:ascii="Times New Roman" w:hAnsi="Times New Roman" w:eastAsia="宋体" w:cs="Times New Roman"/>
      <w:sz w:val="18"/>
      <w:lang w:val="en-US" w:eastAsia="zh-CN" w:bidi="ar-SA"/>
    </w:rPr>
  </w:style>
  <w:style w:type="paragraph" w:styleId="944">
    <w:name w:val="目录 1"/>
    <w:basedOn w:val="922"/>
    <w:next w:val="944"/>
    <w:link w:val="922"/>
    <w:pPr>
      <w:jc w:val="left"/>
      <w:spacing w:after="0"/>
      <w:widowControl w:val="off"/>
    </w:pPr>
    <w:rPr>
      <w:rFonts w:ascii="Calibri" w:hAnsi="Calibri" w:eastAsia="宋体" w:cs="Times New Roman"/>
      <w:sz w:val="24"/>
      <w:szCs w:val="24"/>
      <w:lang w:val="en-US" w:eastAsia="zh-CN" w:bidi="ar-SA"/>
    </w:rPr>
  </w:style>
  <w:style w:type="paragraph" w:styleId="945">
    <w:name w:val="目录 4"/>
    <w:basedOn w:val="922"/>
    <w:next w:val="922"/>
    <w:link w:val="922"/>
    <w:pPr>
      <w:ind w:left="630"/>
      <w:tabs>
        <w:tab w:val="left" w:pos="1890" w:leader="none"/>
        <w:tab w:val="right" w:pos="8296" w:leader="dot"/>
      </w:tabs>
    </w:pPr>
    <w:rPr>
      <w:rFonts w:ascii="Times New Roman" w:hAnsi="Times New Roman" w:eastAsia="宋体" w:cs="Times New Roman"/>
    </w:rPr>
  </w:style>
  <w:style w:type="paragraph" w:styleId="946">
    <w:name w:val="正文文本缩进 3"/>
    <w:basedOn w:val="922"/>
    <w:next w:val="946"/>
    <w:link w:val="947"/>
    <w:pPr>
      <w:ind w:firstLine="480"/>
      <w:jc w:val="left"/>
      <w:spacing w:line="440" w:lineRule="atLeast"/>
    </w:pPr>
    <w:rPr>
      <w:rFonts w:ascii="Times New Roman" w:hAnsi="Times New Roman" w:eastAsia="宋体" w:cs="Times New Roman"/>
      <w:sz w:val="24"/>
      <w:szCs w:val="24"/>
    </w:rPr>
  </w:style>
  <w:style w:type="character" w:styleId="947">
    <w:name w:val="正文文本缩进 3 字符"/>
    <w:next w:val="947"/>
    <w:link w:val="946"/>
    <w:rPr>
      <w:rFonts w:ascii="Times New Roman" w:hAnsi="Times New Roman" w:eastAsia="宋体" w:cs="Times New Roman"/>
      <w:sz w:val="24"/>
    </w:rPr>
  </w:style>
  <w:style w:type="paragraph" w:styleId="948">
    <w:name w:val="普通(网站)"/>
    <w:basedOn w:val="922"/>
    <w:next w:val="948"/>
    <w:link w:val="922"/>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949">
    <w:name w:val="批注主题"/>
    <w:basedOn w:val="932"/>
    <w:next w:val="932"/>
    <w:link w:val="950"/>
    <w:rPr>
      <w:rFonts w:ascii="Times New Roman" w:hAnsi="Times New Roman" w:eastAsia="宋体" w:cs="Times New Roman"/>
      <w:b/>
      <w:bCs/>
    </w:rPr>
  </w:style>
  <w:style w:type="character" w:styleId="950">
    <w:name w:val="批注主题 字符"/>
    <w:next w:val="950"/>
    <w:link w:val="949"/>
    <w:rPr>
      <w:rFonts w:ascii="Times New Roman" w:hAnsi="Times New Roman" w:eastAsia="楷体_GB2312" w:cs="Times New Roman"/>
      <w:b/>
      <w:bCs/>
      <w:sz w:val="26"/>
    </w:rPr>
  </w:style>
  <w:style w:type="paragraph" w:styleId="951">
    <w:name w:val="正文首行缩进"/>
    <w:basedOn w:val="933"/>
    <w:next w:val="951"/>
    <w:link w:val="922"/>
    <w:pPr>
      <w:ind w:left="0" w:right="0" w:firstLine="420"/>
      <w:jc w:val="left"/>
      <w:spacing w:before="80" w:after="120" w:line="360" w:lineRule="auto"/>
      <w:widowControl w:val="off"/>
    </w:pPr>
    <w:rPr>
      <w:rFonts w:ascii="Calibri" w:hAnsi="Times New Roman" w:eastAsia="宋体" w:cs="Times New Roman"/>
      <w:sz w:val="21"/>
      <w:szCs w:val="24"/>
      <w:lang w:val="en-US" w:eastAsia="zh-CN" w:bidi="ar-SA"/>
    </w:rPr>
  </w:style>
  <w:style w:type="paragraph" w:styleId="952">
    <w:name w:val="正文首行缩进 2"/>
    <w:basedOn w:val="934"/>
    <w:next w:val="952"/>
    <w:link w:val="922"/>
    <w:pPr>
      <w:ind w:firstLine="420"/>
    </w:pPr>
    <w:rPr>
      <w:rFonts w:ascii="Calibri" w:hAnsi="Calibri" w:eastAsia="宋体" w:cs="Times New Roman"/>
      <w:szCs w:val="24"/>
    </w:rPr>
  </w:style>
  <w:style w:type="table" w:styleId="953">
    <w:name w:val="网格型"/>
    <w:basedOn w:val="929"/>
    <w:next w:val="953"/>
    <w:link w:val="922"/>
    <w:pPr>
      <w:jc w:val="both"/>
      <w:widowControl w:val="off"/>
    </w:pPr>
    <w:rPr>
      <w:rFonts w:ascii="Times New Roman" w:hAnsi="Times New Roman" w:eastAsia="宋体" w:cs="Times New Roman"/>
    </w:rPr>
    <w:tblPr/>
  </w:style>
  <w:style w:type="character" w:styleId="954">
    <w:name w:val="要点"/>
    <w:next w:val="954"/>
    <w:link w:val="922"/>
    <w:rPr>
      <w:rFonts w:ascii="Calibri" w:hAnsi="Calibri" w:eastAsia="宋体" w:cs="Times New Roman"/>
      <w:b/>
    </w:rPr>
  </w:style>
  <w:style w:type="character" w:styleId="955">
    <w:name w:val="页码"/>
    <w:next w:val="955"/>
    <w:link w:val="922"/>
    <w:rPr>
      <w:rFonts w:ascii="Calibri" w:hAnsi="Calibri" w:eastAsia="宋体" w:cs="Times New Roman"/>
      <w:sz w:val="21"/>
    </w:rPr>
  </w:style>
  <w:style w:type="character" w:styleId="956">
    <w:name w:val="超链接"/>
    <w:next w:val="956"/>
    <w:link w:val="922"/>
    <w:rPr>
      <w:rFonts w:ascii="Times New Roman" w:hAnsi="Times New Roman" w:eastAsia="宋体" w:cs="Times New Roman"/>
      <w:color w:val="0066cc"/>
      <w:sz w:val="21"/>
      <w:szCs w:val="21"/>
      <w:u w:val="none"/>
    </w:rPr>
  </w:style>
  <w:style w:type="character" w:styleId="957">
    <w:name w:val="批注引用"/>
    <w:next w:val="957"/>
    <w:link w:val="922"/>
    <w:rPr>
      <w:rFonts w:ascii="Times New Roman" w:hAnsi="Times New Roman" w:eastAsia="宋体" w:cs="Times New Roman"/>
      <w:sz w:val="21"/>
      <w:szCs w:val="21"/>
    </w:rPr>
  </w:style>
  <w:style w:type="character" w:styleId="958">
    <w:name w:val="正文文本 字符"/>
    <w:next w:val="958"/>
    <w:link w:val="922"/>
    <w:rPr>
      <w:rFonts w:ascii="Times New Roman" w:hAnsi="Times New Roman" w:eastAsia="宋体" w:cs="Times New Roman"/>
    </w:rPr>
  </w:style>
  <w:style w:type="character" w:styleId="959">
    <w:name w:val="批注文字 字符"/>
    <w:next w:val="959"/>
    <w:link w:val="922"/>
    <w:rPr>
      <w:rFonts w:ascii="Times New Roman" w:hAnsi="Times New Roman" w:eastAsia="楷体_GB2312" w:cs="Times New Roman"/>
      <w:sz w:val="26"/>
    </w:rPr>
  </w:style>
  <w:style w:type="paragraph" w:styleId="960">
    <w:name w:val="段"/>
    <w:next w:val="922"/>
    <w:link w:val="922"/>
    <w:pPr>
      <w:ind w:firstLine="200"/>
      <w:jc w:val="both"/>
    </w:pPr>
    <w:rPr>
      <w:rFonts w:ascii="宋体" w:hAnsi="Times New Roman" w:eastAsia="宋体" w:cs="Times New Roman"/>
      <w:sz w:val="21"/>
      <w:lang w:val="en-US" w:eastAsia="zh-CN" w:bidi="ar-SA"/>
    </w:rPr>
  </w:style>
  <w:style w:type="character" w:styleId="961">
    <w:name w:val="正文缩进 字符"/>
    <w:next w:val="961"/>
    <w:link w:val="922"/>
    <w:rPr>
      <w:rFonts w:ascii="Calibri" w:hAnsi="Calibri" w:eastAsia="宋体" w:cs="Times New Roman"/>
      <w:sz w:val="24"/>
    </w:rPr>
  </w:style>
  <w:style w:type="character" w:styleId="962">
    <w:name w:val="样式 宋体"/>
    <w:next w:val="962"/>
    <w:link w:val="922"/>
    <w:rPr>
      <w:rFonts w:ascii="宋体" w:hAnsi="宋体" w:eastAsia="宋体" w:cs="Times New Roman"/>
      <w:sz w:val="24"/>
    </w:rPr>
  </w:style>
  <w:style w:type="paragraph" w:styleId="963">
    <w:name w:val="正文缩进1"/>
    <w:basedOn w:val="922"/>
    <w:next w:val="922"/>
    <w:link w:val="922"/>
    <w:pPr>
      <w:ind w:firstLine="420"/>
      <w:jc w:val="left"/>
    </w:pPr>
    <w:rPr>
      <w:rFonts w:ascii="Times New Roman" w:hAnsi="Times New Roman" w:eastAsia="宋体" w:cs="Times New Roman"/>
      <w:sz w:val="24"/>
    </w:rPr>
  </w:style>
  <w:style w:type="paragraph" w:styleId="964">
    <w:name w:val="_Style 3"/>
    <w:next w:val="946"/>
    <w:link w:val="922"/>
    <w:pPr>
      <w:jc w:val="both"/>
      <w:widowControl w:val="off"/>
    </w:pPr>
    <w:rPr>
      <w:rFonts w:ascii="Times New Roman" w:hAnsi="Times New Roman" w:eastAsia="宋体" w:cs="Times New Roman"/>
      <w:sz w:val="21"/>
      <w:szCs w:val="22"/>
      <w:lang w:val="en-US" w:eastAsia="zh-CN" w:bidi="ar-SA"/>
    </w:rPr>
  </w:style>
  <w:style w:type="paragraph" w:styleId="965">
    <w:name w:val="首行缩进"/>
    <w:next w:val="965"/>
    <w:link w:val="922"/>
    <w:pPr>
      <w:ind w:firstLine="480"/>
      <w:jc w:val="both"/>
      <w:widowControl w:val="off"/>
    </w:pPr>
    <w:rPr>
      <w:rFonts w:ascii="Times New Roman" w:hAnsi="Times New Roman" w:eastAsia="宋体" w:cs="Times New Roman"/>
      <w:sz w:val="21"/>
      <w:lang w:val="zh-CN" w:eastAsia="zh-CN" w:bidi="ar-SA"/>
    </w:rPr>
  </w:style>
  <w:style w:type="paragraph" w:styleId="966">
    <w:name w:val="纯文本2"/>
    <w:basedOn w:val="922"/>
    <w:next w:val="966"/>
    <w:link w:val="922"/>
    <w:rPr>
      <w:rFonts w:ascii="宋体" w:hAnsi="Courier New" w:eastAsia="宋体" w:cs="Times New Roman"/>
    </w:rPr>
  </w:style>
  <w:style w:type="paragraph" w:styleId="967">
    <w:name w:val="纯文本3"/>
    <w:basedOn w:val="922"/>
    <w:next w:val="967"/>
    <w:link w:val="922"/>
    <w:rPr>
      <w:rFonts w:ascii="宋体" w:hAnsi="Courier New" w:eastAsia="宋体" w:cs="Times New Roman"/>
    </w:rPr>
  </w:style>
  <w:style w:type="paragraph" w:styleId="968">
    <w:name w:val="Blockquote"/>
    <w:basedOn w:val="922"/>
    <w:next w:val="968"/>
    <w:link w:val="922"/>
    <w:pPr>
      <w:ind w:left="360" w:right="360"/>
      <w:jc w:val="left"/>
      <w:spacing w:before="100" w:after="100"/>
    </w:pPr>
    <w:rPr>
      <w:rFonts w:ascii="Calibri" w:hAnsi="Calibri" w:eastAsia="宋体" w:cs="Times New Roman"/>
      <w:sz w:val="24"/>
      <w:szCs w:val="20"/>
    </w:rPr>
  </w:style>
  <w:style w:type="character" w:styleId="969">
    <w:name w:val="正文文本 Char"/>
    <w:next w:val="969"/>
    <w:link w:val="922"/>
    <w:rPr>
      <w:rFonts w:ascii="Calibri" w:hAnsi="Calibri" w:eastAsia="宋体" w:cs="Times New Roman"/>
      <w:szCs w:val="24"/>
    </w:rPr>
  </w:style>
  <w:style w:type="paragraph" w:styleId="970">
    <w:name w:val="纯文本4"/>
    <w:basedOn w:val="922"/>
    <w:next w:val="970"/>
    <w:link w:val="922"/>
    <w:rPr>
      <w:rFonts w:ascii="宋体" w:hAnsi="Courier New" w:eastAsia="楷体_GB2312" w:cs="Times New Roman"/>
      <w:sz w:val="26"/>
      <w:szCs w:val="20"/>
    </w:rPr>
  </w:style>
  <w:style w:type="character" w:styleId="971">
    <w:name w:val="first-child"/>
    <w:next w:val="971"/>
    <w:link w:val="922"/>
    <w:rPr>
      <w:rFonts w:ascii="Times New Roman" w:hAnsi="Times New Roman" w:eastAsia="宋体" w:cs="Times New Roman"/>
    </w:rPr>
  </w:style>
  <w:style w:type="character" w:styleId="972">
    <w:name w:val="layui-this"/>
    <w:next w:val="972"/>
    <w:link w:val="922"/>
    <w:rPr>
      <w:rFonts w:ascii="Times New Roman" w:hAnsi="Times New Roman" w:eastAsia="宋体" w:cs="Times New Roman"/>
      <w:shd w:val="clear" w:color="auto" w:fill="ffffff"/>
    </w:rPr>
  </w:style>
  <w:style w:type="character" w:styleId="973">
    <w:name w:val="l-btn-left"/>
    <w:next w:val="973"/>
    <w:link w:val="922"/>
    <w:rPr>
      <w:rFonts w:ascii="Times New Roman" w:hAnsi="Times New Roman" w:eastAsia="宋体" w:cs="Times New Roman"/>
    </w:rPr>
  </w:style>
  <w:style w:type="character" w:styleId="974">
    <w:name w:val="l-btn-text33"/>
    <w:next w:val="974"/>
    <w:link w:val="922"/>
    <w:rPr>
      <w:rFonts w:ascii="Times New Roman" w:hAnsi="Times New Roman" w:eastAsia="宋体" w:cs="Times New Roman"/>
    </w:rPr>
  </w:style>
  <w:style w:type="character" w:styleId="975">
    <w:name w:val="l-btn-text35"/>
    <w:next w:val="975"/>
    <w:link w:val="922"/>
    <w:rPr>
      <w:rFonts w:ascii="Times New Roman" w:hAnsi="Times New Roman" w:eastAsia="宋体" w:cs="Times New Roman"/>
    </w:rPr>
  </w:style>
  <w:style w:type="character" w:styleId="976">
    <w:name w:val="正文文本缩进 3 Char"/>
    <w:next w:val="976"/>
    <w:link w:val="922"/>
    <w:rPr>
      <w:rFonts w:ascii="Times New Roman" w:hAnsi="Times New Roman" w:eastAsia="宋体" w:cs="Times New Roman"/>
      <w:sz w:val="16"/>
      <w:szCs w:val="16"/>
    </w:rPr>
  </w:style>
  <w:style w:type="character" w:styleId="977">
    <w:name w:val="l-btn-text36"/>
    <w:next w:val="977"/>
    <w:link w:val="922"/>
    <w:rPr>
      <w:rFonts w:ascii="Times New Roman" w:hAnsi="Times New Roman" w:eastAsia="宋体" w:cs="Times New Roman"/>
    </w:rPr>
  </w:style>
  <w:style w:type="character" w:styleId="978">
    <w:name w:val="l-btn-text"/>
    <w:next w:val="978"/>
    <w:link w:val="922"/>
    <w:rPr>
      <w:rFonts w:ascii="Times New Roman" w:hAnsi="Times New Roman" w:eastAsia="宋体" w:cs="Times New Roman"/>
    </w:rPr>
  </w:style>
  <w:style w:type="paragraph" w:styleId="979">
    <w:name w:val="TOC Heading"/>
    <w:basedOn w:val="923"/>
    <w:next w:val="922"/>
    <w:link w:val="922"/>
    <w:pPr>
      <w:outlineLvl w:val="9"/>
    </w:pPr>
    <w:rPr>
      <w:rFonts w:ascii="Times New Roman" w:hAnsi="Times New Roman" w:eastAsia="宋体" w:cs="Times New Roman"/>
    </w:rPr>
  </w:style>
  <w:style w:type="paragraph" w:styleId="980">
    <w:name w:val="列出段落1"/>
    <w:basedOn w:val="922"/>
    <w:next w:val="980"/>
    <w:link w:val="922"/>
    <w:pPr>
      <w:ind w:firstLine="420"/>
    </w:pPr>
    <w:rPr>
      <w:rFonts w:ascii="Times New Roman" w:hAnsi="Times New Roman" w:eastAsia="宋体" w:cs="Times New Roman"/>
      <w:szCs w:val="21"/>
    </w:rPr>
  </w:style>
  <w:style w:type="paragraph" w:styleId="981">
    <w:name w:val="Plain Text1"/>
    <w:basedOn w:val="922"/>
    <w:next w:val="981"/>
    <w:link w:val="922"/>
    <w:rPr>
      <w:rFonts w:ascii="宋体" w:hAnsi="Courier New" w:eastAsia="楷体_GB2312" w:cs="Times New Roman"/>
      <w:sz w:val="26"/>
      <w:szCs w:val="22"/>
    </w:rPr>
  </w:style>
  <w:style w:type="paragraph" w:styleId="982">
    <w:name w:val="Plain Text"/>
    <w:basedOn w:val="922"/>
    <w:next w:val="982"/>
    <w:link w:val="922"/>
    <w:rPr>
      <w:rFonts w:ascii="宋体" w:hAnsi="Courier New" w:eastAsia="楷体_GB2312" w:cs="Times New Roman"/>
      <w:sz w:val="26"/>
      <w:szCs w:val="20"/>
    </w:rPr>
  </w:style>
  <w:style w:type="paragraph" w:styleId="983">
    <w:name w:val="列出段落"/>
    <w:basedOn w:val="922"/>
    <w:next w:val="983"/>
    <w:link w:val="922"/>
    <w:pPr>
      <w:ind w:firstLine="420"/>
    </w:pPr>
    <w:rPr>
      <w:rFonts w:ascii="Calibri" w:hAnsi="Calibri" w:eastAsia="宋体" w:cs="Times New Roman"/>
    </w:rPr>
  </w:style>
  <w:style w:type="paragraph" w:styleId="984">
    <w:name w:val="纯文本1"/>
    <w:basedOn w:val="922"/>
    <w:next w:val="984"/>
    <w:link w:val="922"/>
    <w:rPr>
      <w:rFonts w:ascii="宋体" w:hAnsi="Courier New" w:eastAsia="楷体_GB2312" w:cs="Times New Roman"/>
      <w:sz w:val="26"/>
      <w:szCs w:val="20"/>
    </w:rPr>
  </w:style>
  <w:style w:type="paragraph" w:styleId="985">
    <w:name w:val="Table Text"/>
    <w:basedOn w:val="922"/>
    <w:next w:val="985"/>
    <w:link w:val="922"/>
    <w:rPr>
      <w:rFonts w:ascii="宋体" w:hAnsi="宋体" w:eastAsia="宋体" w:cs="宋体"/>
      <w:sz w:val="24"/>
      <w:szCs w:val="24"/>
      <w:lang w:val="en-US" w:eastAsia="en-US" w:bidi="ar-SA"/>
    </w:rPr>
  </w:style>
  <w:style w:type="paragraph" w:styleId="986">
    <w:name w:val="纯文本11"/>
    <w:basedOn w:val="922"/>
    <w:next w:val="986"/>
    <w:link w:val="922"/>
    <w:rPr>
      <w:rFonts w:ascii="宋体" w:hAnsi="Courier New" w:eastAsia="宋体" w:cs="Times New Roman"/>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苏州伟亚</dc:creator>
  <cp:lastModifiedBy>罗陈娇</cp:lastModifiedBy>
  <cp:revision>7</cp:revision>
  <dcterms:created xsi:type="dcterms:W3CDTF">2022-12-01T05:35:00Z</dcterms:created>
  <dcterms:modified xsi:type="dcterms:W3CDTF">2026-06-29T05:24:27Z</dcterms:modified>
</cp:coreProperties>
</file>